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9113" w14:textId="21580128" w:rsidR="002A7D40" w:rsidRPr="0089651E" w:rsidRDefault="002A7D40" w:rsidP="002A7D40">
      <w:pPr>
        <w:jc w:val="center"/>
        <w:rPr>
          <w:rFonts w:ascii="Minion Pro" w:hAnsi="Minion Pro"/>
          <w:b/>
          <w:bCs/>
          <w:sz w:val="28"/>
          <w:szCs w:val="28"/>
        </w:rPr>
      </w:pPr>
      <w:r w:rsidRPr="0089651E">
        <w:rPr>
          <w:rFonts w:ascii="Minion Pro" w:hAnsi="Minion Pro"/>
          <w:b/>
          <w:bCs/>
          <w:sz w:val="28"/>
          <w:szCs w:val="28"/>
        </w:rPr>
        <w:t xml:space="preserve">“In the midst of a crooked and perverse generation, among whom you shine as </w:t>
      </w:r>
      <w:r w:rsidR="00660E5B">
        <w:rPr>
          <w:rFonts w:ascii="Minion Pro" w:hAnsi="Minion Pro"/>
          <w:b/>
          <w:bCs/>
          <w:sz w:val="28"/>
          <w:szCs w:val="28"/>
        </w:rPr>
        <w:t>l</w:t>
      </w:r>
      <w:r w:rsidRPr="0089651E">
        <w:rPr>
          <w:rFonts w:ascii="Minion Pro" w:hAnsi="Minion Pro"/>
          <w:b/>
          <w:bCs/>
          <w:sz w:val="28"/>
          <w:szCs w:val="28"/>
        </w:rPr>
        <w:t>ights in the world</w:t>
      </w:r>
      <w:r w:rsidR="0089651E">
        <w:rPr>
          <w:rFonts w:ascii="Minion Pro" w:hAnsi="Minion Pro"/>
          <w:b/>
          <w:bCs/>
          <w:sz w:val="28"/>
          <w:szCs w:val="28"/>
        </w:rPr>
        <w:t>.</w:t>
      </w:r>
      <w:r w:rsidRPr="0089651E">
        <w:rPr>
          <w:rFonts w:ascii="Minion Pro" w:hAnsi="Minion Pro"/>
          <w:b/>
          <w:bCs/>
          <w:sz w:val="28"/>
          <w:szCs w:val="28"/>
        </w:rPr>
        <w:t>” Phil. 2</w:t>
      </w:r>
      <w:r w:rsidR="004C058C" w:rsidRPr="0089651E">
        <w:rPr>
          <w:rFonts w:ascii="Minion Pro" w:hAnsi="Minion Pro"/>
          <w:b/>
          <w:bCs/>
          <w:sz w:val="28"/>
          <w:szCs w:val="28"/>
        </w:rPr>
        <w:t>:</w:t>
      </w:r>
      <w:r w:rsidRPr="0089651E">
        <w:rPr>
          <w:rFonts w:ascii="Minion Pro" w:hAnsi="Minion Pro"/>
          <w:b/>
          <w:bCs/>
          <w:sz w:val="28"/>
          <w:szCs w:val="28"/>
        </w:rPr>
        <w:t>15</w:t>
      </w:r>
    </w:p>
    <w:p w14:paraId="56AD7692" w14:textId="77777777" w:rsidR="002A7D40" w:rsidRPr="0089651E" w:rsidRDefault="002A7D40" w:rsidP="002A7D40">
      <w:pPr>
        <w:jc w:val="center"/>
        <w:rPr>
          <w:rFonts w:ascii="Minion Pro" w:hAnsi="Minion Pro"/>
          <w:b/>
          <w:bCs/>
          <w:sz w:val="24"/>
          <w:szCs w:val="24"/>
        </w:rPr>
      </w:pPr>
    </w:p>
    <w:p w14:paraId="1FDC5D92" w14:textId="1A6DFC3B" w:rsidR="002A7D40" w:rsidRPr="0089651E" w:rsidRDefault="002A7D40" w:rsidP="002A7D40">
      <w:pPr>
        <w:pStyle w:val="ListParagraph"/>
        <w:numPr>
          <w:ilvl w:val="0"/>
          <w:numId w:val="1"/>
        </w:numPr>
        <w:rPr>
          <w:rFonts w:ascii="Minion Pro" w:hAnsi="Minion Pro"/>
          <w:b/>
          <w:bCs/>
          <w:sz w:val="26"/>
          <w:szCs w:val="28"/>
        </w:rPr>
      </w:pPr>
      <w:r w:rsidRPr="0089651E">
        <w:rPr>
          <w:rFonts w:ascii="Minion Pro" w:hAnsi="Minion Pro"/>
          <w:b/>
          <w:bCs/>
          <w:sz w:val="26"/>
          <w:szCs w:val="28"/>
        </w:rPr>
        <w:t>This is Gods World! He Controls all Men and Nations</w:t>
      </w:r>
    </w:p>
    <w:p w14:paraId="08723615" w14:textId="5F80DFB4" w:rsidR="002A7D40" w:rsidRPr="0089651E" w:rsidRDefault="002A7D40" w:rsidP="002A7D40">
      <w:pPr>
        <w:pStyle w:val="ListParagraph"/>
        <w:numPr>
          <w:ilvl w:val="1"/>
          <w:numId w:val="2"/>
        </w:numPr>
        <w:rPr>
          <w:rFonts w:ascii="Minion Pro" w:hAnsi="Minion Pro"/>
          <w:sz w:val="24"/>
          <w:szCs w:val="24"/>
        </w:rPr>
      </w:pPr>
      <w:r w:rsidRPr="0089651E">
        <w:rPr>
          <w:rFonts w:ascii="Minion Pro" w:hAnsi="Minion Pro"/>
          <w:sz w:val="24"/>
          <w:szCs w:val="24"/>
        </w:rPr>
        <w:t xml:space="preserve">Ps. 24:1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The earth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is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the </w:t>
      </w:r>
      <w:r w:rsidRPr="0089651E">
        <w:rPr>
          <w:rStyle w:val="small-caps"/>
          <w:rFonts w:ascii="Minion Pro" w:hAnsi="Minion Pro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’s, and all its fullness,</w:t>
      </w:r>
      <w:r w:rsidR="0089651E" w:rsidRPr="0089651E">
        <w:rPr>
          <w:rFonts w:ascii="Minion Pro" w:hAnsi="Minion Pro" w:cs="Segoe UI"/>
          <w:color w:val="000000"/>
          <w:sz w:val="24"/>
          <w:szCs w:val="24"/>
        </w:rPr>
        <w:t xml:space="preserve"> t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he world and those who dwell therein.</w:t>
      </w:r>
    </w:p>
    <w:p w14:paraId="302FD985" w14:textId="79B86B3C" w:rsidR="002A7D40" w:rsidRPr="0089651E" w:rsidRDefault="002A7D40" w:rsidP="0089651E">
      <w:pPr>
        <w:pStyle w:val="ListParagraph"/>
        <w:ind w:left="900"/>
        <w:rPr>
          <w:rFonts w:ascii="Minion Pro" w:hAnsi="Minion Pro"/>
          <w:sz w:val="24"/>
          <w:szCs w:val="24"/>
        </w:rPr>
      </w:pPr>
      <w:r w:rsidRPr="0089651E">
        <w:rPr>
          <w:rFonts w:ascii="Minion Pro" w:hAnsi="Minion Pro"/>
          <w:sz w:val="24"/>
          <w:szCs w:val="24"/>
        </w:rPr>
        <w:t xml:space="preserve">Ps. 50:21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These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things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you have done, and I kept silent;</w:t>
      </w:r>
      <w:r w:rsidR="0089651E"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You thought that I was altogether like you;</w:t>
      </w:r>
      <w:r w:rsidR="0089651E"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But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I will rebuke you,</w:t>
      </w:r>
      <w:r w:rsidR="0089651E"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a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nd set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them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in order before your eyes.</w:t>
      </w:r>
    </w:p>
    <w:p w14:paraId="10E5DF3A" w14:textId="4407950E" w:rsidR="002A7D40" w:rsidRPr="0089651E" w:rsidRDefault="002A7D40" w:rsidP="0089651E">
      <w:pPr>
        <w:pStyle w:val="ListParagraph"/>
        <w:ind w:left="900"/>
        <w:rPr>
          <w:rFonts w:ascii="Minion Pro" w:hAnsi="Minion Pro"/>
          <w:sz w:val="24"/>
          <w:szCs w:val="24"/>
        </w:rPr>
      </w:pPr>
      <w:r w:rsidRPr="0089651E">
        <w:rPr>
          <w:rFonts w:ascii="Minion Pro" w:hAnsi="Minion Pro"/>
          <w:sz w:val="24"/>
          <w:szCs w:val="24"/>
        </w:rPr>
        <w:t xml:space="preserve">Job 41:11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Who has preceded Me, that I should pay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him?</w:t>
      </w:r>
      <w:r w:rsidR="0089651E"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Everything under heaven is Mine.</w:t>
      </w:r>
    </w:p>
    <w:p w14:paraId="2D53A5F4" w14:textId="51AB737A" w:rsidR="002A7D40" w:rsidRPr="0089651E" w:rsidRDefault="002A7D40" w:rsidP="002A7D40">
      <w:pPr>
        <w:pStyle w:val="ListParagraph"/>
        <w:numPr>
          <w:ilvl w:val="1"/>
          <w:numId w:val="2"/>
        </w:numPr>
        <w:rPr>
          <w:rFonts w:ascii="Minion Pro" w:hAnsi="Minion Pro"/>
          <w:sz w:val="24"/>
          <w:szCs w:val="24"/>
        </w:rPr>
      </w:pPr>
      <w:r w:rsidRPr="0089651E">
        <w:rPr>
          <w:rFonts w:ascii="Minion Pro" w:hAnsi="Minion Pro"/>
          <w:sz w:val="24"/>
          <w:szCs w:val="24"/>
        </w:rPr>
        <w:t xml:space="preserve">Pr. 21:1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The king’s heart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is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in the hand of the </w:t>
      </w:r>
      <w:r w:rsidRPr="0089651E">
        <w:rPr>
          <w:rStyle w:val="small-caps"/>
          <w:rFonts w:ascii="Minion Pro" w:hAnsi="Minion Pro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,</w:t>
      </w:r>
      <w:r w:rsidR="0089651E"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l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ike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the rivers of water;</w:t>
      </w:r>
      <w:r w:rsidRPr="0089651E">
        <w:rPr>
          <w:rFonts w:ascii="Minion Pro" w:hAnsi="Minion Pro" w:cs="Segoe UI"/>
          <w:color w:val="000000"/>
          <w:sz w:val="24"/>
          <w:szCs w:val="24"/>
        </w:rPr>
        <w:br/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He turns it wherever He wishes.</w:t>
      </w:r>
      <w:r w:rsidR="0089651E"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</w:t>
      </w:r>
    </w:p>
    <w:p w14:paraId="0166B719" w14:textId="150CF8BD" w:rsidR="002A7D40" w:rsidRPr="0089651E" w:rsidRDefault="002A7D40" w:rsidP="0089651E">
      <w:pPr>
        <w:pStyle w:val="ListParagraph"/>
        <w:ind w:left="900"/>
        <w:rPr>
          <w:rFonts w:ascii="Minion Pro" w:hAnsi="Minion Pro"/>
          <w:sz w:val="24"/>
          <w:szCs w:val="24"/>
        </w:rPr>
      </w:pPr>
      <w:r w:rsidRPr="0089651E">
        <w:rPr>
          <w:rFonts w:ascii="Minion Pro" w:hAnsi="Minion Pro"/>
          <w:sz w:val="24"/>
          <w:szCs w:val="24"/>
        </w:rPr>
        <w:t xml:space="preserve">Pr. 20:24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A man’s steps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are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of the </w:t>
      </w:r>
      <w:r w:rsidRPr="0089651E">
        <w:rPr>
          <w:rStyle w:val="small-caps"/>
          <w:rFonts w:ascii="Minion Pro" w:hAnsi="Minion Pro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;</w:t>
      </w:r>
      <w:r w:rsidR="0089651E"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How then can a man understand his own way?</w:t>
      </w:r>
    </w:p>
    <w:p w14:paraId="215DE770" w14:textId="069AD3C5" w:rsidR="002A7D40" w:rsidRPr="0089651E" w:rsidRDefault="002A7D40" w:rsidP="0089651E">
      <w:pPr>
        <w:pStyle w:val="ListParagraph"/>
        <w:ind w:left="900"/>
        <w:rPr>
          <w:rFonts w:ascii="Minion Pro" w:hAnsi="Minion Pro"/>
          <w:sz w:val="24"/>
          <w:szCs w:val="24"/>
        </w:rPr>
      </w:pPr>
      <w:r w:rsidRPr="0089651E">
        <w:rPr>
          <w:rFonts w:ascii="Minion Pro" w:hAnsi="Minion Pro"/>
          <w:sz w:val="24"/>
          <w:szCs w:val="24"/>
        </w:rPr>
        <w:t xml:space="preserve">Jer. 10:23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O </w:t>
      </w:r>
      <w:r w:rsidRPr="0089651E">
        <w:rPr>
          <w:rStyle w:val="small-caps"/>
          <w:rFonts w:ascii="Minion Pro" w:hAnsi="Minion Pro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, I know the way of man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is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not in himself;</w:t>
      </w:r>
      <w:r w:rsidR="0089651E"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It is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 not in man who walks to direct his own steps.</w:t>
      </w:r>
    </w:p>
    <w:p w14:paraId="64E9D7A3" w14:textId="7D7C04A4" w:rsidR="002A7D40" w:rsidRPr="0089651E" w:rsidRDefault="002A7D40" w:rsidP="002A7D40">
      <w:pPr>
        <w:pStyle w:val="ListParagraph"/>
        <w:numPr>
          <w:ilvl w:val="1"/>
          <w:numId w:val="2"/>
        </w:numPr>
        <w:rPr>
          <w:rFonts w:ascii="Minion Pro" w:hAnsi="Minion Pro"/>
          <w:sz w:val="24"/>
          <w:szCs w:val="24"/>
        </w:rPr>
      </w:pPr>
      <w:r w:rsidRPr="0089651E">
        <w:rPr>
          <w:rFonts w:ascii="Minion Pro" w:hAnsi="Minion Pro"/>
          <w:sz w:val="24"/>
          <w:szCs w:val="24"/>
        </w:rPr>
        <w:t>Acts. 17:24-26 God, who made the world and everything in it, since He is Lord of heaven and earth, does not dwell in temples made with hands.</w:t>
      </w:r>
      <w:r w:rsidR="0089651E">
        <w:rPr>
          <w:rFonts w:ascii="Minion Pro" w:hAnsi="Minion Pro"/>
          <w:sz w:val="24"/>
          <w:szCs w:val="24"/>
        </w:rPr>
        <w:t xml:space="preserve"> </w:t>
      </w:r>
      <w:r w:rsidRPr="0089651E">
        <w:rPr>
          <w:rFonts w:ascii="Minion Pro" w:hAnsi="Minion Pro"/>
          <w:sz w:val="24"/>
          <w:szCs w:val="24"/>
        </w:rPr>
        <w:t xml:space="preserve">Nor is He worshiped with men’s hands, as though He needed anything, since He gives to all life, breath, and all things. </w:t>
      </w:r>
      <w:r w:rsidR="0089651E">
        <w:rPr>
          <w:rFonts w:ascii="Minion Pro" w:hAnsi="Minion Pro"/>
          <w:sz w:val="24"/>
          <w:szCs w:val="24"/>
        </w:rPr>
        <w:t>A</w:t>
      </w:r>
      <w:r w:rsidRPr="0089651E">
        <w:rPr>
          <w:rFonts w:ascii="Minion Pro" w:hAnsi="Minion Pro"/>
          <w:sz w:val="24"/>
          <w:szCs w:val="24"/>
        </w:rPr>
        <w:t xml:space="preserve">nd He has made from one blood every nation of men to dwell on all the face of the earth, and has determined their </w:t>
      </w:r>
      <w:proofErr w:type="spellStart"/>
      <w:r w:rsidRPr="0089651E">
        <w:rPr>
          <w:rFonts w:ascii="Minion Pro" w:hAnsi="Minion Pro"/>
          <w:sz w:val="24"/>
          <w:szCs w:val="24"/>
        </w:rPr>
        <w:t>preappointed</w:t>
      </w:r>
      <w:proofErr w:type="spellEnd"/>
      <w:r w:rsidRPr="0089651E">
        <w:rPr>
          <w:rFonts w:ascii="Minion Pro" w:hAnsi="Minion Pro"/>
          <w:sz w:val="24"/>
          <w:szCs w:val="24"/>
        </w:rPr>
        <w:t xml:space="preserve"> times and the boundaries of their dwellings,</w:t>
      </w:r>
    </w:p>
    <w:p w14:paraId="3ECA31B3" w14:textId="00C3666B" w:rsidR="002A7D40" w:rsidRPr="0089651E" w:rsidRDefault="002A7D40" w:rsidP="0089651E">
      <w:pPr>
        <w:pStyle w:val="ListParagraph"/>
        <w:ind w:left="900"/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/>
          <w:sz w:val="24"/>
          <w:szCs w:val="24"/>
        </w:rPr>
        <w:t xml:space="preserve">Dan. 2:20-21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“Blessed be the name of God forever and ever, </w:t>
      </w:r>
      <w:r w:rsid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f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or wisdom and might are His. And He changes the times and the seasons; He removes kings and raises up kings; He gives wisdom to the wise </w:t>
      </w:r>
      <w:r w:rsid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a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nd knowledge to those who have understanding.</w:t>
      </w:r>
    </w:p>
    <w:p w14:paraId="51505674" w14:textId="7B108FF9" w:rsidR="002A7D40" w:rsidRPr="0089651E" w:rsidRDefault="002A7D40" w:rsidP="0089651E">
      <w:pPr>
        <w:pStyle w:val="ListParagraph"/>
        <w:ind w:left="900"/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Job 12:23 He makes nations great, and destroys them;</w:t>
      </w:r>
      <w:r w:rsidR="0089651E"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He enlarges nations, and guides them.</w:t>
      </w:r>
    </w:p>
    <w:p w14:paraId="151C5CCE" w14:textId="77777777" w:rsidR="002A7D40" w:rsidRPr="0089651E" w:rsidRDefault="002A7D40" w:rsidP="002A7D40">
      <w:pPr>
        <w:pStyle w:val="ListParagraph"/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280E8190" w14:textId="47088938" w:rsidR="002A7D40" w:rsidRPr="0089651E" w:rsidRDefault="00C533A4" w:rsidP="002A7D40">
      <w:pPr>
        <w:pStyle w:val="ListParagraph"/>
        <w:numPr>
          <w:ilvl w:val="0"/>
          <w:numId w:val="1"/>
        </w:numPr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>God Chastens Nations!</w:t>
      </w:r>
      <w:r w:rsidRPr="0089651E">
        <w:rPr>
          <w:rFonts w:ascii="Minion Pro" w:hAnsi="Minion Pro" w:cs="Segoe UI"/>
          <w:color w:val="000000"/>
          <w:sz w:val="26"/>
          <w:szCs w:val="28"/>
          <w:shd w:val="clear" w:color="auto" w:fill="FFFFFF"/>
        </w:rPr>
        <w:t xml:space="preserve"> 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(and uses them to chasten one another)</w:t>
      </w:r>
    </w:p>
    <w:p w14:paraId="2D84F1CD" w14:textId="08FCCF99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Is. 41:24</w:t>
      </w:r>
    </w:p>
    <w:p w14:paraId="65B4E4B1" w14:textId="7AFD77DA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Is. 10:5-12</w:t>
      </w:r>
    </w:p>
    <w:p w14:paraId="68EBF216" w14:textId="7C35C177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Is. 12:17-22</w:t>
      </w:r>
    </w:p>
    <w:p w14:paraId="354BF43B" w14:textId="37991E25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Jer. 12:7-10</w:t>
      </w:r>
    </w:p>
    <w:p w14:paraId="08264630" w14:textId="77777777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2CF5E37B" w14:textId="7024C331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4D612304" w14:textId="630B6460" w:rsidR="00C533A4" w:rsidRPr="0089651E" w:rsidRDefault="00C533A4" w:rsidP="00C533A4">
      <w:pPr>
        <w:pStyle w:val="ListParagraph"/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</w:pPr>
      <w:r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>God</w:t>
      </w:r>
      <w:r w:rsidR="0089651E"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>’</w:t>
      </w:r>
      <w:r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>s disfavor descri</w:t>
      </w:r>
      <w:r w:rsidR="0089651E"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>b</w:t>
      </w:r>
      <w:r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 xml:space="preserve">ed </w:t>
      </w:r>
    </w:p>
    <w:p w14:paraId="497DAFD7" w14:textId="00A31184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Deut. 28:15-45</w:t>
      </w:r>
    </w:p>
    <w:p w14:paraId="7B20215C" w14:textId="233A4E75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Lev. 26:36</w:t>
      </w:r>
    </w:p>
    <w:p w14:paraId="0EE0967B" w14:textId="50908418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Is. 12:13-17</w:t>
      </w:r>
    </w:p>
    <w:p w14:paraId="53286F53" w14:textId="51439E7D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3CB7039B" w14:textId="1BD8B5E9" w:rsidR="00C533A4" w:rsidRPr="0089651E" w:rsidRDefault="00C533A4" w:rsidP="00C533A4">
      <w:pPr>
        <w:pStyle w:val="ListParagraph"/>
        <w:numPr>
          <w:ilvl w:val="0"/>
          <w:numId w:val="1"/>
        </w:numPr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</w:pPr>
      <w:r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lastRenderedPageBreak/>
        <w:t>As God</w:t>
      </w:r>
      <w:r w:rsidR="0089651E"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>’</w:t>
      </w:r>
      <w:r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>s people often live amidst a crooked and perverse generation, they must:</w:t>
      </w:r>
    </w:p>
    <w:p w14:paraId="4251F35B" w14:textId="5BA641DD" w:rsidR="00C533A4" w:rsidRPr="0089651E" w:rsidRDefault="00C533A4" w:rsidP="00C533A4">
      <w:pPr>
        <w:pStyle w:val="ListParagraph"/>
        <w:numPr>
          <w:ilvl w:val="0"/>
          <w:numId w:val="4"/>
        </w:numPr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2 Cor. 6:14-18</w:t>
      </w:r>
    </w:p>
    <w:p w14:paraId="1439AAB5" w14:textId="5E6DF0B1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Eph. 5:17</w:t>
      </w:r>
      <w:r w:rsidR="004C058C"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Therefore do not be </w:t>
      </w:r>
      <w:proofErr w:type="gramStart"/>
      <w:r w:rsidR="004C058C"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unwise, but</w:t>
      </w:r>
      <w:proofErr w:type="gramEnd"/>
      <w:r w:rsidR="004C058C"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 understand what the will of the Lord </w:t>
      </w:r>
      <w:r w:rsidR="004C058C" w:rsidRPr="0089651E">
        <w:rPr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is.</w:t>
      </w:r>
    </w:p>
    <w:p w14:paraId="3C162326" w14:textId="3F868967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Rom. 13:14</w:t>
      </w:r>
      <w:r w:rsidR="004C058C"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But put on the Lord Jesus Christ, and make no provision for the flesh, to </w:t>
      </w:r>
      <w:r w:rsidR="004C058C" w:rsidRPr="0089651E">
        <w:rPr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fulfill its</w:t>
      </w:r>
      <w:r w:rsidR="004C058C"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 lusts.</w:t>
      </w:r>
    </w:p>
    <w:p w14:paraId="0FAB98E6" w14:textId="369FEB8D" w:rsidR="004C058C" w:rsidRPr="0089651E" w:rsidRDefault="004C058C" w:rsidP="004C058C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James 4:4 Adulterers and adulteresses! Do you not know that friendship with the world is enmity with God? Whoever therefore wants to be a friend of the world makes himself an enemy of God.</w:t>
      </w:r>
    </w:p>
    <w:p w14:paraId="510DAB05" w14:textId="4EFACC34" w:rsidR="004C058C" w:rsidRPr="0089651E" w:rsidRDefault="004C058C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1 Tim. 5:22 Do not lay hands on anyone hastily, nor share in other people’s sins; keep yourself pure.</w:t>
      </w:r>
    </w:p>
    <w:p w14:paraId="47868224" w14:textId="516340CC" w:rsidR="004C058C" w:rsidRPr="0089651E" w:rsidRDefault="004C058C" w:rsidP="004C058C">
      <w:pPr>
        <w:pStyle w:val="ListParagraph"/>
        <w:numPr>
          <w:ilvl w:val="0"/>
          <w:numId w:val="4"/>
        </w:numPr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Matt. 28:19 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Go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 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5" w:anchor="fen-NKJV-24215a" w:tooltip="See footnote a" w:history="1">
        <w:r w:rsidRPr="0089651E">
          <w:rPr>
            <w:rStyle w:val="Hyperlink"/>
            <w:rFonts w:ascii="Minion Pro" w:hAnsi="Minion Pro" w:cs="Segoe UI"/>
            <w:color w:val="517E90"/>
            <w:sz w:val="24"/>
            <w:szCs w:val="24"/>
            <w:vertAlign w:val="superscript"/>
          </w:rPr>
          <w:t>a</w:t>
        </w:r>
      </w:hyperlink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therefore and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 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make disciples of all the nations, baptizing them in the name of the Father and of the Son and of the Holy Spirit,</w:t>
      </w:r>
    </w:p>
    <w:p w14:paraId="0F558ADA" w14:textId="0B866466" w:rsidR="004C058C" w:rsidRPr="0089651E" w:rsidRDefault="004C058C" w:rsidP="004C058C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1 Cor. 5:9 I wrote to you in my epistle not to 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6" w:anchor="fen-NKJV-28464a" w:tooltip="See footnote a" w:history="1">
        <w:r w:rsidRPr="0089651E">
          <w:rPr>
            <w:rStyle w:val="Hyperlink"/>
            <w:rFonts w:ascii="Minion Pro" w:hAnsi="Minion Pro" w:cs="Segoe UI"/>
            <w:color w:val="517E90"/>
            <w:sz w:val="24"/>
            <w:szCs w:val="24"/>
            <w:vertAlign w:val="superscript"/>
          </w:rPr>
          <w:t>a</w:t>
        </w:r>
      </w:hyperlink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keep company with sexually immoral people.</w:t>
      </w:r>
    </w:p>
    <w:p w14:paraId="05E13EAC" w14:textId="029C6EAF" w:rsidR="004C058C" w:rsidRPr="0089651E" w:rsidRDefault="004C058C" w:rsidP="004C058C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Gal. 6:10 Therefore, as we have opportunity, let us do good to all, especially to those who are of the household of faith.</w:t>
      </w:r>
    </w:p>
    <w:p w14:paraId="64A9B206" w14:textId="77777777" w:rsidR="004C058C" w:rsidRPr="0089651E" w:rsidRDefault="004C058C" w:rsidP="004C058C">
      <w:pPr>
        <w:pStyle w:val="ListParagraph"/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Pr. 3:27-28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Do not withhold good from 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7" w:anchor="fen-NKJV-16483a" w:tooltip="See footnote a" w:history="1">
        <w:r w:rsidRPr="0089651E">
          <w:rPr>
            <w:rStyle w:val="Hyperlink"/>
            <w:rFonts w:ascii="Minion Pro" w:hAnsi="Minion Pro" w:cs="Segoe UI"/>
            <w:color w:val="517E90"/>
            <w:sz w:val="24"/>
            <w:szCs w:val="24"/>
            <w:vertAlign w:val="superscript"/>
          </w:rPr>
          <w:t>a</w:t>
        </w:r>
      </w:hyperlink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those to whom it is due,</w:t>
      </w:r>
      <w:r w:rsidRPr="0089651E">
        <w:rPr>
          <w:rFonts w:ascii="Minion Pro" w:hAnsi="Minion Pro" w:cs="Segoe UI"/>
          <w:color w:val="000000"/>
          <w:sz w:val="24"/>
          <w:szCs w:val="24"/>
        </w:rPr>
        <w:t xml:space="preserve">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When it is in the power of your hand to do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so.</w:t>
      </w:r>
      <w:r w:rsidRPr="0089651E">
        <w:rPr>
          <w:rFonts w:ascii="Minion Pro" w:hAnsi="Minion Pro" w:cs="Segoe UI"/>
          <w:color w:val="000000"/>
          <w:sz w:val="24"/>
          <w:szCs w:val="24"/>
        </w:rPr>
        <w:t xml:space="preserve">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Do not say to your neighbor,</w:t>
      </w:r>
      <w:r w:rsidRPr="0089651E">
        <w:rPr>
          <w:rFonts w:ascii="Minion Pro" w:hAnsi="Minion Pro" w:cs="Segoe UI"/>
          <w:color w:val="000000"/>
          <w:sz w:val="24"/>
          <w:szCs w:val="24"/>
        </w:rPr>
        <w:t xml:space="preserve">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“Go, and come back,</w:t>
      </w:r>
      <w:r w:rsidRPr="0089651E">
        <w:rPr>
          <w:rFonts w:ascii="Minion Pro" w:hAnsi="Minion Pro" w:cs="Segoe UI"/>
          <w:color w:val="000000"/>
          <w:sz w:val="24"/>
          <w:szCs w:val="24"/>
        </w:rPr>
        <w:t xml:space="preserve"> </w:t>
      </w:r>
      <w:proofErr w:type="gramStart"/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And</w:t>
      </w:r>
      <w:proofErr w:type="gramEnd"/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 tomorrow I will give </w:t>
      </w:r>
      <w:r w:rsidRPr="0089651E">
        <w:rPr>
          <w:rStyle w:val="text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it,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”</w:t>
      </w:r>
      <w:r w:rsidRPr="0089651E">
        <w:rPr>
          <w:rFonts w:ascii="Minion Pro" w:hAnsi="Minion Pro" w:cs="Segoe UI"/>
          <w:color w:val="000000"/>
          <w:sz w:val="24"/>
          <w:szCs w:val="24"/>
        </w:rPr>
        <w:t xml:space="preserve"> </w:t>
      </w:r>
      <w:r w:rsidRPr="0089651E">
        <w:rPr>
          <w:rStyle w:val="text"/>
          <w:rFonts w:ascii="Minion Pro" w:hAnsi="Minion Pro" w:cs="Segoe UI"/>
          <w:color w:val="000000"/>
          <w:sz w:val="24"/>
          <w:szCs w:val="24"/>
          <w:shd w:val="clear" w:color="auto" w:fill="FFFFFF"/>
        </w:rPr>
        <w:t>When you have it with you.</w:t>
      </w:r>
    </w:p>
    <w:p w14:paraId="5D858814" w14:textId="0E11FFCB" w:rsidR="004C058C" w:rsidRPr="0089651E" w:rsidRDefault="004C058C" w:rsidP="004C058C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Matt. 22:39 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And </w:t>
      </w:r>
      <w:r w:rsidRPr="0089651E">
        <w:rPr>
          <w:rStyle w:val="woj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the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 second </w:t>
      </w:r>
      <w:r w:rsidRPr="0089651E">
        <w:rPr>
          <w:rStyle w:val="woj"/>
          <w:rFonts w:ascii="Minion Pro" w:hAnsi="Minion Pro" w:cs="Segoe UI"/>
          <w:i/>
          <w:iCs/>
          <w:color w:val="000000"/>
          <w:sz w:val="24"/>
          <w:szCs w:val="24"/>
          <w:shd w:val="clear" w:color="auto" w:fill="FFFFFF"/>
        </w:rPr>
        <w:t>is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 like it: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 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‘You shall love your neighbor as yourself.’</w:t>
      </w:r>
    </w:p>
    <w:p w14:paraId="496CA546" w14:textId="274DBF25" w:rsidR="004C058C" w:rsidRPr="0089651E" w:rsidRDefault="004C058C" w:rsidP="004C058C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 xml:space="preserve">Matt. 5:44 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But I say to you,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 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love your enemies, bless those who curse you,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 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do good to those who hate you, and pray</w:t>
      </w: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t> </w:t>
      </w:r>
      <w:r w:rsidRPr="0089651E">
        <w:rPr>
          <w:rStyle w:val="woj"/>
          <w:rFonts w:ascii="Minion Pro" w:hAnsi="Minion Pro" w:cs="Segoe UI"/>
          <w:color w:val="000000"/>
          <w:sz w:val="24"/>
          <w:szCs w:val="24"/>
          <w:shd w:val="clear" w:color="auto" w:fill="FFFFFF"/>
        </w:rPr>
        <w:t>for those who spitefully use you and persecute you,</w:t>
      </w:r>
    </w:p>
    <w:p w14:paraId="56134560" w14:textId="634EC8E1" w:rsidR="004C058C" w:rsidRPr="0089651E" w:rsidRDefault="004C058C" w:rsidP="004C058C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2E60E0F5" w14:textId="5BCAF988" w:rsidR="004C058C" w:rsidRPr="0089651E" w:rsidRDefault="004C058C" w:rsidP="004C058C">
      <w:pPr>
        <w:pStyle w:val="ListParagraph"/>
        <w:numPr>
          <w:ilvl w:val="0"/>
          <w:numId w:val="1"/>
        </w:numPr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</w:pPr>
      <w:r w:rsidRPr="0089651E">
        <w:rPr>
          <w:rFonts w:ascii="Minion Pro" w:hAnsi="Minion Pro" w:cs="Segoe UI"/>
          <w:b/>
          <w:bCs/>
          <w:color w:val="000000"/>
          <w:sz w:val="26"/>
          <w:szCs w:val="28"/>
          <w:shd w:val="clear" w:color="auto" w:fill="FFFFFF"/>
        </w:rPr>
        <w:t xml:space="preserve">All Sins Are Not Equal </w:t>
      </w:r>
    </w:p>
    <w:p w14:paraId="3A525223" w14:textId="13451D66" w:rsidR="004C058C" w:rsidRPr="0089651E" w:rsidRDefault="004C058C" w:rsidP="004C058C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  <w:r w:rsidRPr="0089651E"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  <w:br/>
      </w:r>
    </w:p>
    <w:p w14:paraId="582DDAEF" w14:textId="77777777" w:rsidR="004C058C" w:rsidRPr="0089651E" w:rsidRDefault="004C058C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2D64D983" w14:textId="77777777" w:rsidR="004C058C" w:rsidRPr="0089651E" w:rsidRDefault="004C058C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01E5B5CE" w14:textId="77777777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2A240B5C" w14:textId="43AB4062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5D7A4AEC" w14:textId="77777777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1AEADA8E" w14:textId="77777777" w:rsidR="00C533A4" w:rsidRPr="0089651E" w:rsidRDefault="00C533A4" w:rsidP="00C533A4">
      <w:pPr>
        <w:pStyle w:val="ListParagraph"/>
        <w:rPr>
          <w:rFonts w:ascii="Minion Pro" w:hAnsi="Minion Pro" w:cs="Segoe UI"/>
          <w:color w:val="000000"/>
          <w:sz w:val="24"/>
          <w:szCs w:val="24"/>
          <w:shd w:val="clear" w:color="auto" w:fill="FFFFFF"/>
        </w:rPr>
      </w:pPr>
    </w:p>
    <w:p w14:paraId="34FE2745" w14:textId="77777777" w:rsidR="002A7D40" w:rsidRPr="0089651E" w:rsidRDefault="002A7D40" w:rsidP="002A7D40">
      <w:pPr>
        <w:rPr>
          <w:rFonts w:ascii="Minion Pro" w:hAnsi="Minion Pro"/>
          <w:sz w:val="24"/>
          <w:szCs w:val="24"/>
        </w:rPr>
      </w:pPr>
    </w:p>
    <w:p w14:paraId="48D21AF2" w14:textId="77777777" w:rsidR="002A7D40" w:rsidRPr="0089651E" w:rsidRDefault="002A7D40" w:rsidP="002A7D40">
      <w:pPr>
        <w:pStyle w:val="ListParagraph"/>
        <w:rPr>
          <w:rFonts w:ascii="Minion Pro" w:hAnsi="Minion Pro"/>
          <w:sz w:val="24"/>
          <w:szCs w:val="24"/>
        </w:rPr>
      </w:pPr>
    </w:p>
    <w:p w14:paraId="635CB415" w14:textId="77777777" w:rsidR="002A7D40" w:rsidRPr="0089651E" w:rsidRDefault="002A7D40" w:rsidP="002A7D40">
      <w:pPr>
        <w:pStyle w:val="ListParagraph"/>
        <w:rPr>
          <w:rFonts w:ascii="Minion Pro" w:hAnsi="Minion Pro"/>
          <w:sz w:val="24"/>
          <w:szCs w:val="24"/>
        </w:rPr>
      </w:pPr>
    </w:p>
    <w:sectPr w:rsidR="002A7D40" w:rsidRPr="0089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27012"/>
    <w:multiLevelType w:val="multilevel"/>
    <w:tmpl w:val="F2AEB8EC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upperLetter"/>
      <w:lvlText w:val="%2."/>
      <w:lvlJc w:val="left"/>
      <w:pPr>
        <w:ind w:left="90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1" w15:restartNumberingAfterBreak="0">
    <w:nsid w:val="64D05015"/>
    <w:multiLevelType w:val="hybridMultilevel"/>
    <w:tmpl w:val="FC8C3A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B91BCD"/>
    <w:multiLevelType w:val="hybridMultilevel"/>
    <w:tmpl w:val="B2F28A80"/>
    <w:lvl w:ilvl="0" w:tplc="FB6604C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85B5C"/>
    <w:multiLevelType w:val="hybridMultilevel"/>
    <w:tmpl w:val="99A6F846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40"/>
    <w:rsid w:val="002A7D40"/>
    <w:rsid w:val="004C058C"/>
    <w:rsid w:val="00660E5B"/>
    <w:rsid w:val="0089651E"/>
    <w:rsid w:val="00C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5C886"/>
  <w15:chartTrackingRefBased/>
  <w15:docId w15:val="{CFD14273-C251-4CEE-B07D-4EF4C7CD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40"/>
    <w:pPr>
      <w:ind w:left="720"/>
      <w:contextualSpacing/>
    </w:pPr>
  </w:style>
  <w:style w:type="character" w:customStyle="1" w:styleId="text">
    <w:name w:val="text"/>
    <w:basedOn w:val="DefaultParagraphFont"/>
    <w:rsid w:val="002A7D40"/>
  </w:style>
  <w:style w:type="character" w:customStyle="1" w:styleId="small-caps">
    <w:name w:val="small-caps"/>
    <w:basedOn w:val="DefaultParagraphFont"/>
    <w:rsid w:val="002A7D40"/>
  </w:style>
  <w:style w:type="character" w:styleId="Hyperlink">
    <w:name w:val="Hyperlink"/>
    <w:basedOn w:val="DefaultParagraphFont"/>
    <w:uiPriority w:val="99"/>
    <w:semiHidden/>
    <w:unhideWhenUsed/>
    <w:rsid w:val="002A7D40"/>
    <w:rPr>
      <w:color w:val="0000FF"/>
      <w:u w:val="single"/>
    </w:rPr>
  </w:style>
  <w:style w:type="character" w:customStyle="1" w:styleId="woj">
    <w:name w:val="woj"/>
    <w:basedOn w:val="DefaultParagraphFont"/>
    <w:rsid w:val="004C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r.+3%3A27-28+&amp;version=NKJ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Cor.+5%3A9+&amp;version=NKJV" TargetMode="External"/><Relationship Id="rId5" Type="http://schemas.openxmlformats.org/officeDocument/2006/relationships/hyperlink" Target="https://www.biblegateway.com/passage/?search=Matt.+28%3A19+&amp;version=NKJ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Joshua White</cp:lastModifiedBy>
  <cp:revision>2</cp:revision>
  <dcterms:created xsi:type="dcterms:W3CDTF">2020-11-01T01:40:00Z</dcterms:created>
  <dcterms:modified xsi:type="dcterms:W3CDTF">2020-11-02T16:59:00Z</dcterms:modified>
</cp:coreProperties>
</file>