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14"/>
          <w:szCs w:val="14"/>
        </w:rPr>
        <w:t>         </w:t>
      </w:r>
      <w:r>
        <w:rPr>
          <w:rFonts w:ascii="Times New Roman" w:hAnsi="Times New Roman"/>
          <w:color w:val="222222"/>
          <w:sz w:val="24"/>
          <w:szCs w:val="24"/>
        </w:rPr>
        <w:t>I.</w:t>
      </w:r>
      <w:r>
        <w:rPr>
          <w:rFonts w:ascii="Times New Roman" w:hAnsi="Times New Roman"/>
          <w:color w:val="222222"/>
          <w:sz w:val="14"/>
          <w:szCs w:val="14"/>
        </w:rPr>
        <w:t>     </w:t>
      </w:r>
      <w:r>
        <w:rPr>
          <w:rFonts w:ascii="Times New Roman" w:hAnsi="Times New Roman"/>
          <w:color w:val="222222"/>
          <w:sz w:val="24"/>
          <w:szCs w:val="24"/>
        </w:rPr>
        <w:t>Intro to Book IV and Psalm 90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II.</w:t>
      </w:r>
      <w:r>
        <w:rPr>
          <w:rFonts w:ascii="Times New Roman" w:hAnsi="Times New Roman"/>
          <w:color w:val="222222"/>
          <w:sz w:val="14"/>
          <w:szCs w:val="14"/>
        </w:rPr>
        <w:t>     </w:t>
      </w:r>
      <w:r>
        <w:rPr>
          <w:rFonts w:ascii="Times New Roman" w:hAnsi="Times New Roman"/>
          <w:color w:val="222222"/>
          <w:sz w:val="24"/>
          <w:szCs w:val="24"/>
        </w:rPr>
        <w:t>God’s Eternity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A.</w:t>
      </w:r>
      <w:r>
        <w:rPr>
          <w:rFonts w:ascii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hAnsi="Times New Roman"/>
          <w:color w:val="222222"/>
          <w:sz w:val="24"/>
          <w:szCs w:val="24"/>
        </w:rPr>
        <w:t>The Vastness of God over Space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B.</w:t>
      </w:r>
      <w:r>
        <w:rPr>
          <w:rFonts w:ascii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hAnsi="Times New Roman"/>
          <w:color w:val="222222"/>
          <w:sz w:val="24"/>
          <w:szCs w:val="24"/>
        </w:rPr>
        <w:t>The Eternity of God over Time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The Holiness of God over Human Sin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14"/>
          <w:szCs w:val="14"/>
        </w:rPr>
        <w:t>    </w:t>
      </w:r>
      <w:r>
        <w:rPr>
          <w:rFonts w:ascii="Times New Roman" w:hAnsi="Times New Roman"/>
          <w:color w:val="222222"/>
          <w:sz w:val="24"/>
          <w:szCs w:val="24"/>
        </w:rPr>
        <w:t>III.</w:t>
      </w:r>
      <w:r>
        <w:rPr>
          <w:rFonts w:ascii="Times New Roman" w:hAnsi="Times New Roman"/>
          <w:color w:val="222222"/>
          <w:sz w:val="14"/>
          <w:szCs w:val="14"/>
        </w:rPr>
        <w:t>     </w:t>
      </w:r>
      <w:r>
        <w:rPr>
          <w:rFonts w:ascii="Times New Roman" w:hAnsi="Times New Roman"/>
          <w:color w:val="222222"/>
          <w:sz w:val="24"/>
          <w:szCs w:val="24"/>
        </w:rPr>
        <w:t>A Wise Response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A.</w:t>
      </w:r>
      <w:r>
        <w:rPr>
          <w:rFonts w:ascii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hAnsi="Times New Roman"/>
          <w:color w:val="222222"/>
          <w:sz w:val="24"/>
          <w:szCs w:val="24"/>
        </w:rPr>
        <w:t>Return O Lord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B.</w:t>
      </w:r>
      <w:r>
        <w:rPr>
          <w:rFonts w:ascii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hAnsi="Times New Roman"/>
          <w:color w:val="222222"/>
          <w:sz w:val="24"/>
          <w:szCs w:val="24"/>
        </w:rPr>
        <w:t>Satisfy Us Early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Let Thy Work Appear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Let the Favor of God Be Upon Us</w:t>
      </w: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</w:p>
    <w:p w:rsidR="00710E0F" w:rsidRDefault="00710E0F" w:rsidP="00710E0F">
      <w:pPr>
        <w:pStyle w:val="NormalWeb"/>
        <w:shd w:val="clear" w:color="auto" w:fill="FFFFFF"/>
        <w:spacing w:beforeLines="0" w:afterLines="0"/>
        <w:ind w:left="16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E.</w:t>
      </w:r>
      <w:r>
        <w:rPr>
          <w:rFonts w:ascii="Times New Roman" w:hAnsi="Times New Roman"/>
          <w:color w:val="222222"/>
          <w:sz w:val="14"/>
          <w:szCs w:val="14"/>
        </w:rPr>
        <w:t>        </w:t>
      </w:r>
      <w:r>
        <w:rPr>
          <w:rFonts w:ascii="Times New Roman" w:hAnsi="Times New Roman"/>
          <w:color w:val="222222"/>
          <w:sz w:val="24"/>
          <w:szCs w:val="24"/>
        </w:rPr>
        <w:t>Establish the Work of Our Hands</w:t>
      </w:r>
    </w:p>
    <w:p w:rsidR="0038419C" w:rsidRDefault="00710E0F"/>
    <w:sectPr w:rsidR="0038419C" w:rsidSect="003841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0E0F"/>
    <w:rsid w:val="00710E0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10E0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Dynamic Aviation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Girotti</dc:creator>
  <cp:keywords/>
  <cp:lastModifiedBy>Jonathan Girotti</cp:lastModifiedBy>
  <cp:revision>1</cp:revision>
  <dcterms:created xsi:type="dcterms:W3CDTF">2023-10-30T01:47:00Z</dcterms:created>
  <dcterms:modified xsi:type="dcterms:W3CDTF">2023-10-30T01:47:00Z</dcterms:modified>
</cp:coreProperties>
</file>