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C35C" w14:textId="1CBB3D87" w:rsidR="000B645A" w:rsidRPr="000B645A" w:rsidRDefault="00731330" w:rsidP="000B645A">
      <w:pPr>
        <w:jc w:val="center"/>
        <w:rPr>
          <w:rFonts w:ascii="Times New Roman" w:hAnsi="Times New Roman" w:cs="Times New Roman"/>
          <w:sz w:val="26"/>
          <w:szCs w:val="26"/>
        </w:rPr>
      </w:pPr>
      <w:r w:rsidRPr="000201F9">
        <w:rPr>
          <w:rFonts w:ascii="Times New Roman" w:hAnsi="Times New Roman" w:cs="Times New Roman"/>
          <w:b/>
          <w:bCs/>
          <w:sz w:val="28"/>
          <w:szCs w:val="28"/>
        </w:rPr>
        <w:t>The Law of God and The People of God</w:t>
      </w:r>
      <w:r w:rsidRPr="000201F9">
        <w:rPr>
          <w:rFonts w:ascii="Times New Roman" w:hAnsi="Times New Roman" w:cs="Times New Roman"/>
        </w:rPr>
        <w:t xml:space="preserve"> </w:t>
      </w:r>
      <w:r w:rsidR="000B645A">
        <w:rPr>
          <w:rFonts w:ascii="Times New Roman" w:hAnsi="Times New Roman" w:cs="Times New Roman"/>
        </w:rPr>
        <w:t xml:space="preserve"> </w:t>
      </w:r>
      <w:r w:rsidRPr="000201F9">
        <w:rPr>
          <w:rFonts w:ascii="Times New Roman" w:hAnsi="Times New Roman" w:cs="Times New Roman"/>
        </w:rPr>
        <w:br/>
      </w:r>
      <w:r w:rsidRPr="000201F9">
        <w:rPr>
          <w:rFonts w:ascii="Times New Roman" w:hAnsi="Times New Roman" w:cs="Times New Roman"/>
          <w:sz w:val="26"/>
          <w:szCs w:val="26"/>
        </w:rPr>
        <w:t>(And People Generally)</w:t>
      </w:r>
      <w:r w:rsidR="000B645A">
        <w:rPr>
          <w:rFonts w:ascii="Times New Roman" w:hAnsi="Times New Roman" w:cs="Times New Roman"/>
          <w:sz w:val="26"/>
          <w:szCs w:val="26"/>
        </w:rPr>
        <w:t xml:space="preserve"> Part 8</w:t>
      </w:r>
    </w:p>
    <w:p w14:paraId="1F7F16BC" w14:textId="2A2998E8" w:rsidR="00731330" w:rsidRPr="000201F9" w:rsidRDefault="00731330" w:rsidP="00731330">
      <w:pPr>
        <w:jc w:val="center"/>
        <w:rPr>
          <w:rFonts w:ascii="Times New Roman" w:hAnsi="Times New Roman" w:cs="Times New Roman"/>
        </w:rPr>
      </w:pPr>
    </w:p>
    <w:p w14:paraId="2F4FDC39" w14:textId="77777777" w:rsidR="000201F9" w:rsidRPr="000201F9" w:rsidRDefault="000201F9" w:rsidP="00731330">
      <w:pPr>
        <w:jc w:val="center"/>
        <w:rPr>
          <w:rFonts w:ascii="Times New Roman" w:hAnsi="Times New Roman" w:cs="Times New Roman"/>
        </w:rPr>
      </w:pPr>
    </w:p>
    <w:p w14:paraId="062B05B2" w14:textId="42FA0CCB" w:rsidR="00731330" w:rsidRPr="000201F9" w:rsidRDefault="00731330" w:rsidP="00731330">
      <w:pPr>
        <w:pStyle w:val="ListParagraph"/>
        <w:numPr>
          <w:ilvl w:val="0"/>
          <w:numId w:val="1"/>
        </w:numPr>
        <w:rPr>
          <w:rFonts w:ascii="Times New Roman" w:hAnsi="Times New Roman" w:cs="Times New Roman"/>
        </w:rPr>
      </w:pPr>
      <w:r w:rsidRPr="000201F9">
        <w:rPr>
          <w:rFonts w:ascii="Times New Roman" w:hAnsi="Times New Roman" w:cs="Times New Roman"/>
        </w:rPr>
        <w:t>A Contemporary View</w:t>
      </w:r>
      <w:r w:rsidRPr="000201F9">
        <w:rPr>
          <w:rFonts w:ascii="Times New Roman" w:hAnsi="Times New Roman" w:cs="Times New Roman"/>
        </w:rPr>
        <w:br/>
        <w:t>The dispensation of the law begins in Exodus 19:3 and extends throughout the whole period up to the day of Pentecost and Acts 2, although the law ended in one sense at the cross.... The Mosaic law was directed to Israel alone, and gentiles were not judged by its standards.</w:t>
      </w:r>
    </w:p>
    <w:p w14:paraId="0DC9B046" w14:textId="12A5C95A" w:rsidR="00731330" w:rsidRPr="000201F9" w:rsidRDefault="00731330" w:rsidP="00731330">
      <w:pPr>
        <w:pStyle w:val="ListParagraph"/>
        <w:ind w:left="765"/>
        <w:rPr>
          <w:rFonts w:ascii="Times New Roman" w:hAnsi="Times New Roman" w:cs="Times New Roman"/>
        </w:rPr>
      </w:pPr>
      <w:r w:rsidRPr="000201F9">
        <w:rPr>
          <w:rFonts w:ascii="Times New Roman" w:hAnsi="Times New Roman" w:cs="Times New Roman"/>
        </w:rPr>
        <w:t>Major Bible themes LSC p133</w:t>
      </w:r>
    </w:p>
    <w:p w14:paraId="7D2A31B9" w14:textId="25C04D1A" w:rsidR="00731330" w:rsidRPr="000201F9" w:rsidRDefault="00731330" w:rsidP="00731330">
      <w:pPr>
        <w:pStyle w:val="ListParagraph"/>
        <w:ind w:left="765"/>
        <w:rPr>
          <w:rFonts w:ascii="Times New Roman" w:hAnsi="Times New Roman" w:cs="Times New Roman"/>
        </w:rPr>
      </w:pPr>
    </w:p>
    <w:p w14:paraId="5D5AA27B" w14:textId="79181FD2" w:rsidR="000201F9" w:rsidRPr="000201F9" w:rsidRDefault="000201F9" w:rsidP="00731330">
      <w:pPr>
        <w:pStyle w:val="ListParagraph"/>
        <w:ind w:left="765"/>
        <w:rPr>
          <w:rFonts w:ascii="Times New Roman" w:hAnsi="Times New Roman" w:cs="Times New Roman"/>
        </w:rPr>
      </w:pPr>
    </w:p>
    <w:p w14:paraId="2D89C502" w14:textId="77777777" w:rsidR="000201F9" w:rsidRPr="000201F9" w:rsidRDefault="000201F9" w:rsidP="00731330">
      <w:pPr>
        <w:pStyle w:val="ListParagraph"/>
        <w:ind w:left="765"/>
        <w:rPr>
          <w:rFonts w:ascii="Times New Roman" w:hAnsi="Times New Roman" w:cs="Times New Roman"/>
        </w:rPr>
      </w:pPr>
    </w:p>
    <w:p w14:paraId="7C66C172" w14:textId="0D183C23" w:rsidR="00731330" w:rsidRPr="000201F9" w:rsidRDefault="00731330" w:rsidP="00731330">
      <w:pPr>
        <w:pStyle w:val="ListParagraph"/>
        <w:ind w:left="765"/>
        <w:rPr>
          <w:rFonts w:ascii="Times New Roman" w:hAnsi="Times New Roman" w:cs="Times New Roman"/>
        </w:rPr>
      </w:pPr>
    </w:p>
    <w:p w14:paraId="75C7B8CB" w14:textId="7AEB7D9C" w:rsidR="00731330" w:rsidRPr="000201F9" w:rsidRDefault="00731330" w:rsidP="00731330">
      <w:pPr>
        <w:pStyle w:val="ListParagraph"/>
        <w:numPr>
          <w:ilvl w:val="0"/>
          <w:numId w:val="1"/>
        </w:numPr>
        <w:rPr>
          <w:rFonts w:ascii="Times New Roman" w:hAnsi="Times New Roman" w:cs="Times New Roman"/>
        </w:rPr>
      </w:pPr>
      <w:r w:rsidRPr="000201F9">
        <w:rPr>
          <w:rFonts w:ascii="Times New Roman" w:hAnsi="Times New Roman" w:cs="Times New Roman"/>
        </w:rPr>
        <w:t xml:space="preserve">The Biblical Testimony </w:t>
      </w:r>
    </w:p>
    <w:p w14:paraId="373EC587" w14:textId="6198CBF3" w:rsidR="00731330" w:rsidRPr="000201F9" w:rsidRDefault="00731330" w:rsidP="00731330">
      <w:pPr>
        <w:pStyle w:val="ListParagraph"/>
        <w:numPr>
          <w:ilvl w:val="0"/>
          <w:numId w:val="2"/>
        </w:numPr>
        <w:rPr>
          <w:rFonts w:ascii="Times New Roman" w:hAnsi="Times New Roman" w:cs="Times New Roman"/>
        </w:rPr>
      </w:pPr>
      <w:r w:rsidRPr="000201F9">
        <w:rPr>
          <w:rFonts w:ascii="Times New Roman" w:hAnsi="Times New Roman" w:cs="Times New Roman"/>
        </w:rPr>
        <w:t>Deut. 4:5-8</w:t>
      </w:r>
    </w:p>
    <w:p w14:paraId="3DD515B3" w14:textId="77463C11" w:rsidR="00731330" w:rsidRPr="000201F9" w:rsidRDefault="00731330" w:rsidP="00731330">
      <w:pPr>
        <w:pStyle w:val="ListParagraph"/>
        <w:ind w:left="1485"/>
        <w:rPr>
          <w:rFonts w:ascii="Times New Roman" w:hAnsi="Times New Roman" w:cs="Times New Roman"/>
        </w:rPr>
      </w:pPr>
      <w:r w:rsidRPr="000201F9">
        <w:rPr>
          <w:rFonts w:ascii="Times New Roman" w:hAnsi="Times New Roman" w:cs="Times New Roman"/>
        </w:rPr>
        <w:t xml:space="preserve">Lev. 24:22 Ye shall have one manner of law, as well for the stranger, as for one of your own </w:t>
      </w:r>
      <w:proofErr w:type="gramStart"/>
      <w:r w:rsidRPr="000201F9">
        <w:rPr>
          <w:rFonts w:ascii="Times New Roman" w:hAnsi="Times New Roman" w:cs="Times New Roman"/>
        </w:rPr>
        <w:t>country</w:t>
      </w:r>
      <w:proofErr w:type="gramEnd"/>
      <w:r w:rsidRPr="000201F9">
        <w:rPr>
          <w:rFonts w:ascii="Times New Roman" w:hAnsi="Times New Roman" w:cs="Times New Roman"/>
        </w:rPr>
        <w:t>: for I am the Lord your God.</w:t>
      </w:r>
    </w:p>
    <w:p w14:paraId="41CD54E6" w14:textId="418904A1" w:rsidR="00731330" w:rsidRPr="000201F9" w:rsidRDefault="00731330" w:rsidP="00731330">
      <w:pPr>
        <w:pStyle w:val="ListParagraph"/>
        <w:ind w:left="1485"/>
        <w:rPr>
          <w:rFonts w:ascii="Times New Roman" w:hAnsi="Times New Roman" w:cs="Times New Roman"/>
        </w:rPr>
      </w:pPr>
      <w:r w:rsidRPr="000201F9">
        <w:rPr>
          <w:rFonts w:ascii="Times New Roman" w:hAnsi="Times New Roman" w:cs="Times New Roman"/>
        </w:rPr>
        <w:t xml:space="preserve">Ps. 119:46 I will speak of thy testimonies also before </w:t>
      </w:r>
      <w:proofErr w:type="gramStart"/>
      <w:r w:rsidRPr="000201F9">
        <w:rPr>
          <w:rFonts w:ascii="Times New Roman" w:hAnsi="Times New Roman" w:cs="Times New Roman"/>
        </w:rPr>
        <w:t>kings, and</w:t>
      </w:r>
      <w:proofErr w:type="gramEnd"/>
      <w:r w:rsidRPr="000201F9">
        <w:rPr>
          <w:rFonts w:ascii="Times New Roman" w:hAnsi="Times New Roman" w:cs="Times New Roman"/>
        </w:rPr>
        <w:t xml:space="preserve"> will not be ashamed.</w:t>
      </w:r>
    </w:p>
    <w:p w14:paraId="796BBC2A" w14:textId="730E26F1" w:rsidR="00731330" w:rsidRPr="000201F9" w:rsidRDefault="00731330" w:rsidP="00731330">
      <w:pPr>
        <w:pStyle w:val="ListParagraph"/>
        <w:ind w:left="1485"/>
        <w:rPr>
          <w:rFonts w:ascii="Times New Roman" w:hAnsi="Times New Roman" w:cs="Times New Roman"/>
        </w:rPr>
      </w:pPr>
      <w:r w:rsidRPr="000201F9">
        <w:rPr>
          <w:rFonts w:ascii="Times New Roman" w:hAnsi="Times New Roman" w:cs="Times New Roman"/>
        </w:rPr>
        <w:t xml:space="preserve">Ps. 119:118-119 Thou hast trodden down </w:t>
      </w:r>
      <w:proofErr w:type="gramStart"/>
      <w:r w:rsidRPr="000201F9">
        <w:rPr>
          <w:rFonts w:ascii="Times New Roman" w:hAnsi="Times New Roman" w:cs="Times New Roman"/>
        </w:rPr>
        <w:t>all</w:t>
      </w:r>
      <w:proofErr w:type="gramEnd"/>
      <w:r w:rsidRPr="000201F9">
        <w:rPr>
          <w:rFonts w:ascii="Times New Roman" w:hAnsi="Times New Roman" w:cs="Times New Roman"/>
        </w:rPr>
        <w:t xml:space="preserve"> them that err from thy statutes: for their deceit is falsehood. Thou </w:t>
      </w:r>
      <w:proofErr w:type="spellStart"/>
      <w:r w:rsidRPr="000201F9">
        <w:rPr>
          <w:rFonts w:ascii="Times New Roman" w:hAnsi="Times New Roman" w:cs="Times New Roman"/>
        </w:rPr>
        <w:t>puttest</w:t>
      </w:r>
      <w:proofErr w:type="spellEnd"/>
      <w:r w:rsidRPr="000201F9">
        <w:rPr>
          <w:rFonts w:ascii="Times New Roman" w:hAnsi="Times New Roman" w:cs="Times New Roman"/>
        </w:rPr>
        <w:t xml:space="preserve"> away all the wicked of the earth like dross: </w:t>
      </w:r>
      <w:proofErr w:type="gramStart"/>
      <w:r w:rsidRPr="000201F9">
        <w:rPr>
          <w:rFonts w:ascii="Times New Roman" w:hAnsi="Times New Roman" w:cs="Times New Roman"/>
        </w:rPr>
        <w:t>therefore</w:t>
      </w:r>
      <w:proofErr w:type="gramEnd"/>
      <w:r w:rsidRPr="000201F9">
        <w:rPr>
          <w:rFonts w:ascii="Times New Roman" w:hAnsi="Times New Roman" w:cs="Times New Roman"/>
        </w:rPr>
        <w:t xml:space="preserve"> I love thy testimonies.</w:t>
      </w:r>
    </w:p>
    <w:p w14:paraId="4BE672F4" w14:textId="5C2A8A26" w:rsidR="00731330" w:rsidRPr="000201F9" w:rsidRDefault="00731330" w:rsidP="00731330">
      <w:pPr>
        <w:pStyle w:val="ListParagraph"/>
        <w:ind w:left="1485"/>
        <w:rPr>
          <w:rFonts w:ascii="Times New Roman" w:hAnsi="Times New Roman" w:cs="Times New Roman"/>
        </w:rPr>
      </w:pPr>
      <w:r w:rsidRPr="000201F9">
        <w:rPr>
          <w:rFonts w:ascii="Times New Roman" w:hAnsi="Times New Roman" w:cs="Times New Roman"/>
        </w:rPr>
        <w:t xml:space="preserve">Eccl. 12:13 Let us hear the conclusion of the whole matter: Fear </w:t>
      </w:r>
      <w:proofErr w:type="gramStart"/>
      <w:r w:rsidRPr="000201F9">
        <w:rPr>
          <w:rFonts w:ascii="Times New Roman" w:hAnsi="Times New Roman" w:cs="Times New Roman"/>
        </w:rPr>
        <w:t>God, and</w:t>
      </w:r>
      <w:proofErr w:type="gramEnd"/>
      <w:r w:rsidRPr="000201F9">
        <w:rPr>
          <w:rFonts w:ascii="Times New Roman" w:hAnsi="Times New Roman" w:cs="Times New Roman"/>
        </w:rPr>
        <w:t xml:space="preserve"> keep his commandments: for this is the whole duty of man.</w:t>
      </w:r>
    </w:p>
    <w:p w14:paraId="6702B91C" w14:textId="6E8447D4" w:rsidR="000201F9" w:rsidRPr="000201F9" w:rsidRDefault="000201F9" w:rsidP="00731330">
      <w:pPr>
        <w:pStyle w:val="ListParagraph"/>
        <w:ind w:left="1485"/>
        <w:rPr>
          <w:rFonts w:ascii="Times New Roman" w:hAnsi="Times New Roman" w:cs="Times New Roman"/>
        </w:rPr>
      </w:pPr>
    </w:p>
    <w:p w14:paraId="63C475FE" w14:textId="4F96BC03" w:rsidR="000201F9" w:rsidRPr="000201F9" w:rsidRDefault="000201F9" w:rsidP="000201F9">
      <w:pPr>
        <w:pStyle w:val="ListParagraph"/>
        <w:numPr>
          <w:ilvl w:val="0"/>
          <w:numId w:val="2"/>
        </w:numPr>
        <w:rPr>
          <w:rFonts w:ascii="Times New Roman" w:hAnsi="Times New Roman" w:cs="Times New Roman"/>
        </w:rPr>
      </w:pPr>
      <w:r w:rsidRPr="000201F9">
        <w:rPr>
          <w:rFonts w:ascii="Times New Roman" w:hAnsi="Times New Roman" w:cs="Times New Roman"/>
        </w:rPr>
        <w:t>Lev. 18</w:t>
      </w:r>
    </w:p>
    <w:p w14:paraId="64B7A883" w14:textId="712FEDA9" w:rsidR="000201F9" w:rsidRPr="000201F9" w:rsidRDefault="000201F9" w:rsidP="000201F9">
      <w:pPr>
        <w:pStyle w:val="ListParagraph"/>
        <w:ind w:left="1485"/>
        <w:rPr>
          <w:rFonts w:ascii="Times New Roman" w:hAnsi="Times New Roman" w:cs="Times New Roman"/>
        </w:rPr>
      </w:pPr>
      <w:r w:rsidRPr="000201F9">
        <w:rPr>
          <w:rFonts w:ascii="Times New Roman" w:hAnsi="Times New Roman" w:cs="Times New Roman"/>
        </w:rPr>
        <w:t>Lev. 20:22-23 Ye shall therefore keep all my statutes, and all my judgments, and do them: that the land, whither I bring you to dwell therein, spue you not out. And ye shall not walk in the manners of the nation, which I cast out before you: for they committed all these things, and therefore I abhorred them.</w:t>
      </w:r>
    </w:p>
    <w:p w14:paraId="017106D6" w14:textId="0F3DA5D5" w:rsidR="000201F9" w:rsidRPr="000201F9" w:rsidRDefault="000201F9" w:rsidP="000B645A">
      <w:pPr>
        <w:pStyle w:val="ListParagraph"/>
        <w:ind w:left="1485"/>
        <w:rPr>
          <w:rFonts w:ascii="Times New Roman" w:hAnsi="Times New Roman" w:cs="Times New Roman"/>
        </w:rPr>
      </w:pPr>
      <w:r w:rsidRPr="000201F9">
        <w:rPr>
          <w:rFonts w:ascii="Times New Roman" w:hAnsi="Times New Roman" w:cs="Times New Roman"/>
        </w:rPr>
        <w:t>Deut. 18:9-12</w:t>
      </w:r>
    </w:p>
    <w:p w14:paraId="2EBF4621" w14:textId="77777777" w:rsidR="000201F9" w:rsidRPr="000201F9" w:rsidRDefault="000201F9" w:rsidP="00731330">
      <w:pPr>
        <w:rPr>
          <w:rFonts w:ascii="Times New Roman" w:hAnsi="Times New Roman" w:cs="Times New Roman"/>
        </w:rPr>
      </w:pPr>
    </w:p>
    <w:p w14:paraId="5CCA7732" w14:textId="6E57453D" w:rsidR="000B645A" w:rsidRPr="000B645A" w:rsidRDefault="000201F9" w:rsidP="000B645A">
      <w:pPr>
        <w:pStyle w:val="ListParagraph"/>
        <w:numPr>
          <w:ilvl w:val="0"/>
          <w:numId w:val="1"/>
        </w:numPr>
        <w:rPr>
          <w:rFonts w:ascii="Times New Roman" w:hAnsi="Times New Roman" w:cs="Times New Roman"/>
          <w:sz w:val="24"/>
          <w:szCs w:val="24"/>
        </w:rPr>
      </w:pPr>
      <w:r w:rsidRPr="000201F9">
        <w:rPr>
          <w:rFonts w:ascii="Times New Roman" w:hAnsi="Times New Roman" w:cs="Times New Roman"/>
        </w:rPr>
        <w:t xml:space="preserve">The Reformed Testimony </w:t>
      </w:r>
      <w:r w:rsidR="00731330" w:rsidRPr="000201F9">
        <w:rPr>
          <w:rFonts w:ascii="Times New Roman" w:hAnsi="Times New Roman" w:cs="Times New Roman"/>
        </w:rPr>
        <w:br/>
      </w:r>
      <w:r w:rsidRPr="000B645A">
        <w:rPr>
          <w:rFonts w:ascii="Times New Roman" w:hAnsi="Times New Roman" w:cs="Times New Roman"/>
          <w:sz w:val="24"/>
          <w:szCs w:val="24"/>
        </w:rPr>
        <w:t>LBCF 19</w:t>
      </w:r>
    </w:p>
    <w:p w14:paraId="63E659C8" w14:textId="18A78C21" w:rsidR="000B645A" w:rsidRDefault="000B645A" w:rsidP="000B645A">
      <w:pPr>
        <w:shd w:val="clear" w:color="auto" w:fill="F7F7F7"/>
        <w:spacing w:after="0" w:line="240" w:lineRule="auto"/>
        <w:rPr>
          <w:rFonts w:ascii="Yrsa" w:eastAsia="Times New Roman" w:hAnsi="Yrsa" w:cs="Times New Roman"/>
          <w:color w:val="000000"/>
          <w:sz w:val="24"/>
          <w:szCs w:val="24"/>
        </w:rPr>
      </w:pPr>
      <w:r w:rsidRPr="000B645A">
        <w:rPr>
          <w:rFonts w:ascii="Yrsa" w:eastAsia="Times New Roman" w:hAnsi="Yrsa" w:cs="Times New Roman"/>
          <w:color w:val="000000"/>
          <w:sz w:val="24"/>
          <w:szCs w:val="24"/>
        </w:rPr>
        <w:t>1.</w:t>
      </w:r>
      <w:r w:rsidRPr="000B645A">
        <w:rPr>
          <w:rFonts w:ascii="Yrsa" w:eastAsia="Times New Roman" w:hAnsi="Yrsa" w:cs="Times New Roman"/>
          <w:color w:val="000000"/>
          <w:sz w:val="24"/>
          <w:szCs w:val="24"/>
        </w:rPr>
        <w:t>God gave to Adam a law of universal obedience written in his heart, and a particular precept of not eating the fruit of the tree of knowledge of good and evil;</w:t>
      </w:r>
      <w:r w:rsidRPr="000B645A">
        <w:rPr>
          <w:rFonts w:ascii="Yrsa" w:eastAsia="Times New Roman" w:hAnsi="Yrsa" w:cs="Times New Roman"/>
          <w:color w:val="BBBBBB"/>
          <w:sz w:val="24"/>
          <w:szCs w:val="24"/>
          <w:vertAlign w:val="superscript"/>
        </w:rPr>
        <w:t>1</w:t>
      </w:r>
      <w:r w:rsidRPr="000B645A">
        <w:rPr>
          <w:rFonts w:ascii="Yrsa" w:eastAsia="Times New Roman" w:hAnsi="Yrsa" w:cs="Times New Roman"/>
          <w:color w:val="000000"/>
          <w:sz w:val="24"/>
          <w:szCs w:val="24"/>
        </w:rPr>
        <w:t> by which he bound him and all his posterity to personal, entire, exact, and perpetual obedience;</w:t>
      </w:r>
      <w:r w:rsidRPr="000B645A">
        <w:rPr>
          <w:rFonts w:ascii="Yrsa" w:eastAsia="Times New Roman" w:hAnsi="Yrsa" w:cs="Times New Roman"/>
          <w:color w:val="BBBBBB"/>
          <w:sz w:val="24"/>
          <w:szCs w:val="24"/>
          <w:vertAlign w:val="superscript"/>
        </w:rPr>
        <w:t>2</w:t>
      </w:r>
      <w:r w:rsidRPr="000B645A">
        <w:rPr>
          <w:rFonts w:ascii="Yrsa" w:eastAsia="Times New Roman" w:hAnsi="Yrsa" w:cs="Times New Roman"/>
          <w:color w:val="000000"/>
          <w:sz w:val="24"/>
          <w:szCs w:val="24"/>
        </w:rPr>
        <w:t> promised life upon the fulfilling, and threatened death upon the breach of it, and endued him with power and ability to keep it.</w:t>
      </w:r>
      <w:r w:rsidRPr="000B645A">
        <w:rPr>
          <w:rFonts w:ascii="Yrsa" w:eastAsia="Times New Roman" w:hAnsi="Yrsa" w:cs="Times New Roman"/>
          <w:color w:val="BBBBBB"/>
          <w:sz w:val="24"/>
          <w:szCs w:val="24"/>
          <w:vertAlign w:val="superscript"/>
        </w:rPr>
        <w:t>3</w:t>
      </w:r>
    </w:p>
    <w:p w14:paraId="6EB79C49" w14:textId="77777777" w:rsidR="000B645A" w:rsidRPr="000B645A" w:rsidRDefault="000B645A" w:rsidP="000B645A">
      <w:pPr>
        <w:shd w:val="clear" w:color="auto" w:fill="F7F7F7"/>
        <w:spacing w:after="0" w:line="240" w:lineRule="auto"/>
        <w:rPr>
          <w:rFonts w:ascii="Yrsa" w:eastAsia="Times New Roman" w:hAnsi="Yrsa" w:cs="Times New Roman"/>
          <w:color w:val="000000"/>
          <w:sz w:val="24"/>
          <w:szCs w:val="24"/>
        </w:rPr>
      </w:pPr>
    </w:p>
    <w:p w14:paraId="4E2869C9" w14:textId="5F8B66A4" w:rsidR="000B645A" w:rsidRPr="000B645A" w:rsidRDefault="000B645A" w:rsidP="000B645A">
      <w:pPr>
        <w:shd w:val="clear" w:color="auto" w:fill="F7F7F7"/>
        <w:spacing w:after="0" w:line="240" w:lineRule="auto"/>
        <w:rPr>
          <w:rFonts w:ascii="Yrsa" w:eastAsia="Times New Roman" w:hAnsi="Yrsa" w:cs="Times New Roman"/>
          <w:color w:val="000000"/>
          <w:sz w:val="24"/>
          <w:szCs w:val="24"/>
        </w:rPr>
      </w:pPr>
      <w:r w:rsidRPr="000B645A">
        <w:rPr>
          <w:rFonts w:ascii="Yrsa" w:eastAsia="Times New Roman" w:hAnsi="Yrsa" w:cs="Times New Roman"/>
          <w:color w:val="000000"/>
          <w:sz w:val="24"/>
          <w:szCs w:val="24"/>
        </w:rPr>
        <w:t>2.</w:t>
      </w:r>
      <w:r w:rsidRPr="000B645A">
        <w:rPr>
          <w:rFonts w:ascii="Yrsa" w:eastAsia="Times New Roman" w:hAnsi="Yrsa" w:cs="Times New Roman"/>
          <w:color w:val="000000"/>
          <w:sz w:val="24"/>
          <w:szCs w:val="24"/>
        </w:rPr>
        <w:t>The same law that was first written in the heart of man continued to be a perfect rule of righteousness after the fall,</w:t>
      </w:r>
      <w:r w:rsidRPr="000B645A">
        <w:rPr>
          <w:rFonts w:ascii="Yrsa" w:eastAsia="Times New Roman" w:hAnsi="Yrsa" w:cs="Times New Roman"/>
          <w:color w:val="BBBBBB"/>
          <w:sz w:val="24"/>
          <w:szCs w:val="24"/>
          <w:vertAlign w:val="superscript"/>
        </w:rPr>
        <w:t>4</w:t>
      </w:r>
      <w:r w:rsidRPr="000B645A">
        <w:rPr>
          <w:rFonts w:ascii="Yrsa" w:eastAsia="Times New Roman" w:hAnsi="Yrsa" w:cs="Times New Roman"/>
          <w:color w:val="000000"/>
          <w:sz w:val="24"/>
          <w:szCs w:val="24"/>
        </w:rPr>
        <w:t> and was delivered by God upon Mount Sinai, in ten commandments, and written in two tables, the four first containing our duty towards God, and the other six, our duty to man.</w:t>
      </w:r>
      <w:r w:rsidRPr="000B645A">
        <w:rPr>
          <w:rFonts w:ascii="Yrsa" w:eastAsia="Times New Roman" w:hAnsi="Yrsa" w:cs="Times New Roman"/>
          <w:color w:val="BBBBBB"/>
          <w:sz w:val="24"/>
          <w:szCs w:val="24"/>
          <w:vertAlign w:val="superscript"/>
        </w:rPr>
        <w:t>5</w:t>
      </w:r>
    </w:p>
    <w:p w14:paraId="468D3196" w14:textId="14F3959B" w:rsidR="000B645A" w:rsidRPr="000B645A" w:rsidRDefault="000B645A" w:rsidP="000B645A">
      <w:pPr>
        <w:shd w:val="clear" w:color="auto" w:fill="F7F7F7"/>
        <w:spacing w:line="240" w:lineRule="auto"/>
        <w:rPr>
          <w:rFonts w:ascii="Yrsa" w:eastAsia="Times New Roman" w:hAnsi="Yrsa" w:cs="Times New Roman"/>
          <w:color w:val="000000"/>
          <w:sz w:val="24"/>
          <w:szCs w:val="24"/>
        </w:rPr>
      </w:pPr>
    </w:p>
    <w:p w14:paraId="64365ED8" w14:textId="4AC71429" w:rsidR="000B645A" w:rsidRDefault="000B645A" w:rsidP="000B645A">
      <w:pPr>
        <w:shd w:val="clear" w:color="auto" w:fill="F7F7F7"/>
        <w:spacing w:after="0" w:line="240" w:lineRule="auto"/>
        <w:rPr>
          <w:rFonts w:ascii="Yrsa" w:eastAsia="Times New Roman" w:hAnsi="Yrsa" w:cs="Times New Roman"/>
          <w:color w:val="BBBBBB"/>
          <w:sz w:val="24"/>
          <w:szCs w:val="24"/>
          <w:vertAlign w:val="superscript"/>
        </w:rPr>
      </w:pPr>
      <w:r w:rsidRPr="000B645A">
        <w:rPr>
          <w:rFonts w:ascii="Yrsa" w:eastAsia="Times New Roman" w:hAnsi="Yrsa" w:cs="Times New Roman"/>
          <w:color w:val="000000"/>
          <w:sz w:val="24"/>
          <w:szCs w:val="24"/>
        </w:rPr>
        <w:lastRenderedPageBreak/>
        <w:t>3.</w:t>
      </w:r>
      <w:r w:rsidRPr="000B645A">
        <w:rPr>
          <w:rFonts w:ascii="Yrsa" w:eastAsia="Times New Roman" w:hAnsi="Yrsa" w:cs="Times New Roman"/>
          <w:color w:val="000000"/>
          <w:sz w:val="24"/>
          <w:szCs w:val="24"/>
        </w:rPr>
        <w:t>Besides this law, commonly called moral, God was pleased to give to the people of Israel ceremonial laws, containing several typical ordinances, partly of worship, prefiguring Christ, his graces, actions, sufferings, and benefits;</w:t>
      </w:r>
      <w:r w:rsidRPr="000B645A">
        <w:rPr>
          <w:rFonts w:ascii="Yrsa" w:eastAsia="Times New Roman" w:hAnsi="Yrsa" w:cs="Times New Roman"/>
          <w:color w:val="BBBBBB"/>
          <w:sz w:val="24"/>
          <w:szCs w:val="24"/>
          <w:vertAlign w:val="superscript"/>
        </w:rPr>
        <w:t>6</w:t>
      </w:r>
      <w:r w:rsidRPr="000B645A">
        <w:rPr>
          <w:rFonts w:ascii="Yrsa" w:eastAsia="Times New Roman" w:hAnsi="Yrsa" w:cs="Times New Roman"/>
          <w:color w:val="000000"/>
          <w:sz w:val="24"/>
          <w:szCs w:val="24"/>
        </w:rPr>
        <w:t> and partly holding forth divers instructions of moral duties,</w:t>
      </w:r>
      <w:r w:rsidRPr="000B645A">
        <w:rPr>
          <w:rFonts w:ascii="Yrsa" w:eastAsia="Times New Roman" w:hAnsi="Yrsa" w:cs="Times New Roman"/>
          <w:color w:val="BBBBBB"/>
          <w:sz w:val="24"/>
          <w:szCs w:val="24"/>
          <w:vertAlign w:val="superscript"/>
        </w:rPr>
        <w:t>7</w:t>
      </w:r>
      <w:r w:rsidRPr="000B645A">
        <w:rPr>
          <w:rFonts w:ascii="Yrsa" w:eastAsia="Times New Roman" w:hAnsi="Yrsa" w:cs="Times New Roman"/>
          <w:color w:val="000000"/>
          <w:sz w:val="24"/>
          <w:szCs w:val="24"/>
        </w:rPr>
        <w:t> all which ceremonial laws being appointed only to the time of reformation, are, by Jesus Christ the true Messiah and only law-giver, who was furnished with power from the Father for that end abrogated and taken away.</w:t>
      </w:r>
      <w:r w:rsidRPr="000B645A">
        <w:rPr>
          <w:rFonts w:ascii="Yrsa" w:eastAsia="Times New Roman" w:hAnsi="Yrsa" w:cs="Times New Roman"/>
          <w:color w:val="BBBBBB"/>
          <w:sz w:val="24"/>
          <w:szCs w:val="24"/>
          <w:vertAlign w:val="superscript"/>
        </w:rPr>
        <w:t>8</w:t>
      </w:r>
    </w:p>
    <w:p w14:paraId="525D57A3" w14:textId="77777777" w:rsidR="000B645A" w:rsidRDefault="000B645A" w:rsidP="000B645A">
      <w:pPr>
        <w:shd w:val="clear" w:color="auto" w:fill="F7F7F7"/>
        <w:spacing w:after="0" w:line="240" w:lineRule="auto"/>
        <w:rPr>
          <w:rFonts w:ascii="Yrsa" w:eastAsia="Times New Roman" w:hAnsi="Yrsa" w:cs="Times New Roman"/>
          <w:color w:val="BBBBBB"/>
          <w:sz w:val="24"/>
          <w:szCs w:val="24"/>
          <w:vertAlign w:val="superscript"/>
        </w:rPr>
      </w:pPr>
    </w:p>
    <w:p w14:paraId="42B4E384" w14:textId="77777777" w:rsidR="000B645A" w:rsidRPr="000B645A" w:rsidRDefault="000B645A" w:rsidP="000B645A">
      <w:pPr>
        <w:shd w:val="clear" w:color="auto" w:fill="F7F7F7"/>
        <w:spacing w:after="0" w:line="240" w:lineRule="auto"/>
        <w:rPr>
          <w:rFonts w:ascii="Yrsa" w:eastAsia="Times New Roman" w:hAnsi="Yrsa" w:cs="Times New Roman"/>
          <w:color w:val="000000"/>
          <w:sz w:val="24"/>
          <w:szCs w:val="24"/>
        </w:rPr>
      </w:pPr>
    </w:p>
    <w:p w14:paraId="58CA37FE" w14:textId="30890FF4" w:rsidR="000B645A" w:rsidRDefault="000B645A" w:rsidP="000B645A">
      <w:pPr>
        <w:shd w:val="clear" w:color="auto" w:fill="F7F7F7"/>
        <w:spacing w:line="240" w:lineRule="auto"/>
        <w:rPr>
          <w:rFonts w:ascii="Yrsa" w:eastAsia="Times New Roman" w:hAnsi="Yrsa" w:cs="Times New Roman"/>
          <w:color w:val="BBBBBB"/>
          <w:sz w:val="24"/>
          <w:szCs w:val="24"/>
          <w:vertAlign w:val="superscript"/>
        </w:rPr>
      </w:pPr>
      <w:r w:rsidRPr="000B645A">
        <w:rPr>
          <w:rFonts w:ascii="Yrsa" w:eastAsia="Times New Roman" w:hAnsi="Yrsa" w:cs="Times New Roman"/>
          <w:color w:val="000000"/>
          <w:sz w:val="24"/>
          <w:szCs w:val="24"/>
        </w:rPr>
        <w:t>4.</w:t>
      </w:r>
      <w:r w:rsidRPr="000B645A">
        <w:rPr>
          <w:rFonts w:ascii="Yrsa" w:eastAsia="Times New Roman" w:hAnsi="Yrsa" w:cs="Times New Roman"/>
          <w:color w:val="000000"/>
          <w:sz w:val="24"/>
          <w:szCs w:val="24"/>
        </w:rPr>
        <w:t>To them also he gave sundry judicial laws, which expired together with the state of that people, not obliging any now by virtue of that institution; their general equity only being of moral use.</w:t>
      </w:r>
      <w:r w:rsidRPr="000B645A">
        <w:rPr>
          <w:rFonts w:ascii="Yrsa" w:eastAsia="Times New Roman" w:hAnsi="Yrsa" w:cs="Times New Roman"/>
          <w:color w:val="BBBBBB"/>
          <w:sz w:val="24"/>
          <w:szCs w:val="24"/>
          <w:vertAlign w:val="superscript"/>
        </w:rPr>
        <w:t>9</w:t>
      </w:r>
    </w:p>
    <w:p w14:paraId="1535C4AE" w14:textId="77777777" w:rsidR="000B645A" w:rsidRPr="000B645A" w:rsidRDefault="000B645A" w:rsidP="000B645A">
      <w:pPr>
        <w:shd w:val="clear" w:color="auto" w:fill="F7F7F7"/>
        <w:spacing w:line="240" w:lineRule="auto"/>
        <w:rPr>
          <w:rFonts w:ascii="Yrsa" w:eastAsia="Times New Roman" w:hAnsi="Yrsa" w:cs="Times New Roman"/>
          <w:color w:val="000000"/>
          <w:sz w:val="24"/>
          <w:szCs w:val="24"/>
        </w:rPr>
      </w:pPr>
    </w:p>
    <w:p w14:paraId="685CE636" w14:textId="61F7F3E3" w:rsidR="000B645A" w:rsidRDefault="000B645A" w:rsidP="000B645A">
      <w:pPr>
        <w:shd w:val="clear" w:color="auto" w:fill="F7F7F7"/>
        <w:spacing w:line="240" w:lineRule="auto"/>
        <w:rPr>
          <w:rFonts w:ascii="Yrsa" w:eastAsia="Times New Roman" w:hAnsi="Yrsa" w:cs="Times New Roman"/>
          <w:color w:val="BBBBBB"/>
          <w:sz w:val="24"/>
          <w:szCs w:val="24"/>
          <w:vertAlign w:val="superscript"/>
        </w:rPr>
      </w:pPr>
      <w:r w:rsidRPr="000B645A">
        <w:rPr>
          <w:rFonts w:ascii="Yrsa" w:eastAsia="Times New Roman" w:hAnsi="Yrsa" w:cs="Times New Roman"/>
          <w:color w:val="000000"/>
          <w:sz w:val="24"/>
          <w:szCs w:val="24"/>
        </w:rPr>
        <w:t>5.</w:t>
      </w:r>
      <w:r w:rsidRPr="000B645A">
        <w:rPr>
          <w:rFonts w:ascii="Yrsa" w:eastAsia="Times New Roman" w:hAnsi="Yrsa" w:cs="Times New Roman"/>
          <w:color w:val="000000"/>
          <w:sz w:val="24"/>
          <w:szCs w:val="24"/>
        </w:rPr>
        <w:t>The moral law does for ever bind all, as well justified persons as others, to the obedience thereof,</w:t>
      </w:r>
      <w:r w:rsidRPr="000B645A">
        <w:rPr>
          <w:rFonts w:ascii="Yrsa" w:eastAsia="Times New Roman" w:hAnsi="Yrsa" w:cs="Times New Roman"/>
          <w:color w:val="BBBBBB"/>
          <w:sz w:val="24"/>
          <w:szCs w:val="24"/>
          <w:vertAlign w:val="superscript"/>
        </w:rPr>
        <w:t>10</w:t>
      </w:r>
      <w:r w:rsidRPr="000B645A">
        <w:rPr>
          <w:rFonts w:ascii="Yrsa" w:eastAsia="Times New Roman" w:hAnsi="Yrsa" w:cs="Times New Roman"/>
          <w:color w:val="000000"/>
          <w:sz w:val="24"/>
          <w:szCs w:val="24"/>
        </w:rPr>
        <w:t> and that not only in regard of the matter contained in it, but also in respect of the authority of God the Creator, who gave it;</w:t>
      </w:r>
      <w:r w:rsidRPr="000B645A">
        <w:rPr>
          <w:rFonts w:ascii="Yrsa" w:eastAsia="Times New Roman" w:hAnsi="Yrsa" w:cs="Times New Roman"/>
          <w:color w:val="BBBBBB"/>
          <w:sz w:val="24"/>
          <w:szCs w:val="24"/>
          <w:vertAlign w:val="superscript"/>
        </w:rPr>
        <w:t>11</w:t>
      </w:r>
      <w:r w:rsidRPr="000B645A">
        <w:rPr>
          <w:rFonts w:ascii="Yrsa" w:eastAsia="Times New Roman" w:hAnsi="Yrsa" w:cs="Times New Roman"/>
          <w:color w:val="000000"/>
          <w:sz w:val="24"/>
          <w:szCs w:val="24"/>
        </w:rPr>
        <w:t> neither does Christ in the Gospel any way dissolve, but much strengthen this obligation.</w:t>
      </w:r>
      <w:r w:rsidRPr="000B645A">
        <w:rPr>
          <w:rFonts w:ascii="Yrsa" w:eastAsia="Times New Roman" w:hAnsi="Yrsa" w:cs="Times New Roman"/>
          <w:color w:val="BBBBBB"/>
          <w:sz w:val="24"/>
          <w:szCs w:val="24"/>
          <w:vertAlign w:val="superscript"/>
        </w:rPr>
        <w:t>12</w:t>
      </w:r>
    </w:p>
    <w:p w14:paraId="005425FC" w14:textId="77777777" w:rsidR="000B645A" w:rsidRPr="000B645A" w:rsidRDefault="000B645A" w:rsidP="000B645A">
      <w:pPr>
        <w:shd w:val="clear" w:color="auto" w:fill="F7F7F7"/>
        <w:spacing w:line="240" w:lineRule="auto"/>
        <w:rPr>
          <w:rFonts w:ascii="Yrsa" w:eastAsia="Times New Roman" w:hAnsi="Yrsa" w:cs="Times New Roman"/>
          <w:color w:val="000000"/>
          <w:sz w:val="24"/>
          <w:szCs w:val="24"/>
        </w:rPr>
      </w:pPr>
    </w:p>
    <w:p w14:paraId="34A2B186" w14:textId="3741D1D8" w:rsidR="000B645A" w:rsidRDefault="000B645A" w:rsidP="000B645A">
      <w:pPr>
        <w:shd w:val="clear" w:color="auto" w:fill="F7F7F7"/>
        <w:spacing w:line="240" w:lineRule="auto"/>
        <w:rPr>
          <w:rFonts w:ascii="Yrsa" w:eastAsia="Times New Roman" w:hAnsi="Yrsa" w:cs="Times New Roman"/>
          <w:color w:val="BBBBBB"/>
          <w:sz w:val="24"/>
          <w:szCs w:val="24"/>
          <w:vertAlign w:val="superscript"/>
        </w:rPr>
      </w:pPr>
      <w:r w:rsidRPr="000B645A">
        <w:rPr>
          <w:rFonts w:ascii="Yrsa" w:eastAsia="Times New Roman" w:hAnsi="Yrsa" w:cs="Times New Roman"/>
          <w:color w:val="000000"/>
          <w:sz w:val="24"/>
          <w:szCs w:val="24"/>
        </w:rPr>
        <w:t>6.</w:t>
      </w:r>
      <w:r w:rsidRPr="000B645A">
        <w:rPr>
          <w:rFonts w:ascii="Yrsa" w:eastAsia="Times New Roman" w:hAnsi="Yrsa" w:cs="Times New Roman"/>
          <w:color w:val="000000"/>
          <w:sz w:val="24"/>
          <w:szCs w:val="24"/>
        </w:rPr>
        <w:t>Although true believers are not under the law as a covenant of works, to be thereby justified or condemned,</w:t>
      </w:r>
      <w:r w:rsidRPr="000B645A">
        <w:rPr>
          <w:rFonts w:ascii="Yrsa" w:eastAsia="Times New Roman" w:hAnsi="Yrsa" w:cs="Times New Roman"/>
          <w:color w:val="BBBBBB"/>
          <w:sz w:val="24"/>
          <w:szCs w:val="24"/>
          <w:vertAlign w:val="superscript"/>
        </w:rPr>
        <w:t>13</w:t>
      </w:r>
      <w:r w:rsidRPr="000B645A">
        <w:rPr>
          <w:rFonts w:ascii="Yrsa" w:eastAsia="Times New Roman" w:hAnsi="Yrsa" w:cs="Times New Roman"/>
          <w:color w:val="000000"/>
          <w:sz w:val="24"/>
          <w:szCs w:val="24"/>
        </w:rPr>
        <w:t> yet it is of great use to them as well as to others, in that as a rule of life, informing them of the will of God and their duty, it directs and binds them to walk accordingly; discovering also the sinful pollutions of their natures, hearts, and lives, so as examining themselves thereby, they may come to further conviction of, humiliation for, and hatred against, sin;</w:t>
      </w:r>
      <w:r w:rsidRPr="000B645A">
        <w:rPr>
          <w:rFonts w:ascii="Yrsa" w:eastAsia="Times New Roman" w:hAnsi="Yrsa" w:cs="Times New Roman"/>
          <w:color w:val="BBBBBB"/>
          <w:sz w:val="24"/>
          <w:szCs w:val="24"/>
          <w:vertAlign w:val="superscript"/>
        </w:rPr>
        <w:t>14</w:t>
      </w:r>
      <w:r w:rsidRPr="000B645A">
        <w:rPr>
          <w:rFonts w:ascii="Yrsa" w:eastAsia="Times New Roman" w:hAnsi="Yrsa" w:cs="Times New Roman"/>
          <w:color w:val="000000"/>
          <w:sz w:val="24"/>
          <w:szCs w:val="24"/>
        </w:rPr>
        <w:t xml:space="preserve"> together with a clearer sight of the need they have of Christ and the perfection of his obedience; it is likewise of use to the regenerate to restrain their corruptions, in that it forbids sin; and the </w:t>
      </w:r>
      <w:proofErr w:type="spellStart"/>
      <w:r w:rsidRPr="000B645A">
        <w:rPr>
          <w:rFonts w:ascii="Yrsa" w:eastAsia="Times New Roman" w:hAnsi="Yrsa" w:cs="Times New Roman"/>
          <w:color w:val="000000"/>
          <w:sz w:val="24"/>
          <w:szCs w:val="24"/>
        </w:rPr>
        <w:t>threatenings</w:t>
      </w:r>
      <w:proofErr w:type="spellEnd"/>
      <w:r w:rsidRPr="000B645A">
        <w:rPr>
          <w:rFonts w:ascii="Yrsa" w:eastAsia="Times New Roman" w:hAnsi="Yrsa" w:cs="Times New Roman"/>
          <w:color w:val="000000"/>
          <w:sz w:val="24"/>
          <w:szCs w:val="24"/>
        </w:rPr>
        <w:t xml:space="preserve"> of it serve to show what even their sins deserve, and what afflictions in this life they may expect for them, although freed from the curse and unallayed </w:t>
      </w:r>
      <w:proofErr w:type="spellStart"/>
      <w:r w:rsidRPr="000B645A">
        <w:rPr>
          <w:rFonts w:ascii="Yrsa" w:eastAsia="Times New Roman" w:hAnsi="Yrsa" w:cs="Times New Roman"/>
          <w:color w:val="000000"/>
          <w:sz w:val="24"/>
          <w:szCs w:val="24"/>
        </w:rPr>
        <w:t>rigour</w:t>
      </w:r>
      <w:proofErr w:type="spellEnd"/>
      <w:r w:rsidRPr="000B645A">
        <w:rPr>
          <w:rFonts w:ascii="Yrsa" w:eastAsia="Times New Roman" w:hAnsi="Yrsa" w:cs="Times New Roman"/>
          <w:color w:val="000000"/>
          <w:sz w:val="24"/>
          <w:szCs w:val="24"/>
        </w:rPr>
        <w:t xml:space="preserve"> thereof. The promises of it likewise show them God's approbation of obedience, and what blessings they may expect upon the performance thereof, though not as due to them by the law as a covenant of works; </w:t>
      </w:r>
      <w:proofErr w:type="gramStart"/>
      <w:r w:rsidRPr="000B645A">
        <w:rPr>
          <w:rFonts w:ascii="Yrsa" w:eastAsia="Times New Roman" w:hAnsi="Yrsa" w:cs="Times New Roman"/>
          <w:color w:val="000000"/>
          <w:sz w:val="24"/>
          <w:szCs w:val="24"/>
        </w:rPr>
        <w:t>so</w:t>
      </w:r>
      <w:proofErr w:type="gramEnd"/>
      <w:r w:rsidRPr="000B645A">
        <w:rPr>
          <w:rFonts w:ascii="Yrsa" w:eastAsia="Times New Roman" w:hAnsi="Yrsa" w:cs="Times New Roman"/>
          <w:color w:val="000000"/>
          <w:sz w:val="24"/>
          <w:szCs w:val="24"/>
        </w:rPr>
        <w:t xml:space="preserve"> as man's doing good and refraining from evil, because the law encourages to the one and deters from the other, is no evidence of his being under the law and not under grace.</w:t>
      </w:r>
      <w:r w:rsidRPr="000B645A">
        <w:rPr>
          <w:rFonts w:ascii="Yrsa" w:eastAsia="Times New Roman" w:hAnsi="Yrsa" w:cs="Times New Roman"/>
          <w:color w:val="BBBBBB"/>
          <w:sz w:val="24"/>
          <w:szCs w:val="24"/>
          <w:vertAlign w:val="superscript"/>
        </w:rPr>
        <w:t>15</w:t>
      </w:r>
    </w:p>
    <w:p w14:paraId="1E989EF2" w14:textId="77777777" w:rsidR="000B645A" w:rsidRPr="000B645A" w:rsidRDefault="000B645A" w:rsidP="000B645A">
      <w:pPr>
        <w:shd w:val="clear" w:color="auto" w:fill="F7F7F7"/>
        <w:spacing w:line="240" w:lineRule="auto"/>
        <w:rPr>
          <w:rFonts w:ascii="Yrsa" w:eastAsia="Times New Roman" w:hAnsi="Yrsa" w:cs="Times New Roman"/>
          <w:color w:val="000000"/>
          <w:sz w:val="24"/>
          <w:szCs w:val="24"/>
        </w:rPr>
      </w:pPr>
    </w:p>
    <w:p w14:paraId="184451A5" w14:textId="099CE733" w:rsidR="000B645A" w:rsidRPr="000B645A" w:rsidRDefault="000B645A" w:rsidP="000B645A">
      <w:pPr>
        <w:shd w:val="clear" w:color="auto" w:fill="F7F7F7"/>
        <w:spacing w:after="0" w:line="240" w:lineRule="auto"/>
        <w:rPr>
          <w:rFonts w:ascii="Yrsa" w:eastAsia="Times New Roman" w:hAnsi="Yrsa" w:cs="Times New Roman"/>
          <w:color w:val="000000"/>
          <w:sz w:val="24"/>
          <w:szCs w:val="24"/>
        </w:rPr>
      </w:pPr>
      <w:r w:rsidRPr="000B645A">
        <w:rPr>
          <w:rFonts w:ascii="Yrsa" w:eastAsia="Times New Roman" w:hAnsi="Yrsa" w:cs="Times New Roman"/>
          <w:color w:val="000000"/>
          <w:sz w:val="24"/>
          <w:szCs w:val="24"/>
        </w:rPr>
        <w:t>7.</w:t>
      </w:r>
      <w:r w:rsidRPr="000B645A">
        <w:rPr>
          <w:rFonts w:ascii="Yrsa" w:eastAsia="Times New Roman" w:hAnsi="Yrsa" w:cs="Times New Roman"/>
          <w:color w:val="000000"/>
          <w:sz w:val="24"/>
          <w:szCs w:val="24"/>
        </w:rPr>
        <w:t xml:space="preserve">Neither are the </w:t>
      </w:r>
      <w:proofErr w:type="gramStart"/>
      <w:r w:rsidRPr="000B645A">
        <w:rPr>
          <w:rFonts w:ascii="Yrsa" w:eastAsia="Times New Roman" w:hAnsi="Yrsa" w:cs="Times New Roman"/>
          <w:color w:val="000000"/>
          <w:sz w:val="24"/>
          <w:szCs w:val="24"/>
        </w:rPr>
        <w:t>aforementioned uses</w:t>
      </w:r>
      <w:proofErr w:type="gramEnd"/>
      <w:r w:rsidRPr="000B645A">
        <w:rPr>
          <w:rFonts w:ascii="Yrsa" w:eastAsia="Times New Roman" w:hAnsi="Yrsa" w:cs="Times New Roman"/>
          <w:color w:val="000000"/>
          <w:sz w:val="24"/>
          <w:szCs w:val="24"/>
        </w:rPr>
        <w:t xml:space="preserve"> of the law contrary to the grace of the Gospel, but do sweetly comply with it,</w:t>
      </w:r>
      <w:r w:rsidRPr="000B645A">
        <w:rPr>
          <w:rFonts w:ascii="Yrsa" w:eastAsia="Times New Roman" w:hAnsi="Yrsa" w:cs="Times New Roman"/>
          <w:color w:val="BBBBBB"/>
          <w:sz w:val="24"/>
          <w:szCs w:val="24"/>
          <w:vertAlign w:val="superscript"/>
        </w:rPr>
        <w:t>16</w:t>
      </w:r>
      <w:r w:rsidRPr="000B645A">
        <w:rPr>
          <w:rFonts w:ascii="Yrsa" w:eastAsia="Times New Roman" w:hAnsi="Yrsa" w:cs="Times New Roman"/>
          <w:color w:val="000000"/>
          <w:sz w:val="24"/>
          <w:szCs w:val="24"/>
        </w:rPr>
        <w:t> the Spirit of Christ subduing and enabling the will of man to do that freely and cheerfully which the will of God, revealed in the law, requires to be done.</w:t>
      </w:r>
    </w:p>
    <w:p w14:paraId="0AFAFD28" w14:textId="77777777" w:rsidR="00731330" w:rsidRPr="000201F9" w:rsidRDefault="00731330" w:rsidP="00731330">
      <w:pPr>
        <w:jc w:val="center"/>
        <w:rPr>
          <w:rFonts w:ascii="Times New Roman" w:hAnsi="Times New Roman" w:cs="Times New Roman"/>
        </w:rPr>
      </w:pPr>
    </w:p>
    <w:p w14:paraId="16325D93" w14:textId="253C9DCE" w:rsidR="00731330" w:rsidRPr="000201F9" w:rsidRDefault="00731330" w:rsidP="00731330">
      <w:pPr>
        <w:jc w:val="center"/>
        <w:rPr>
          <w:rFonts w:ascii="Times New Roman" w:hAnsi="Times New Roman" w:cs="Times New Roman"/>
        </w:rPr>
      </w:pPr>
    </w:p>
    <w:p w14:paraId="217EB3AA" w14:textId="77777777" w:rsidR="00731330" w:rsidRPr="000201F9" w:rsidRDefault="00731330" w:rsidP="00731330">
      <w:pPr>
        <w:rPr>
          <w:rFonts w:ascii="Times New Roman" w:hAnsi="Times New Roman" w:cs="Times New Roman"/>
        </w:rPr>
      </w:pPr>
    </w:p>
    <w:sectPr w:rsidR="00731330" w:rsidRPr="000201F9" w:rsidSect="000B645A">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rs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33F8E"/>
    <w:multiLevelType w:val="hybridMultilevel"/>
    <w:tmpl w:val="598A5BAE"/>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1DA33BAC"/>
    <w:multiLevelType w:val="hybridMultilevel"/>
    <w:tmpl w:val="2B76C5CE"/>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16cid:durableId="1904368082">
    <w:abstractNumId w:val="0"/>
  </w:num>
  <w:num w:numId="2" w16cid:durableId="619994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30"/>
    <w:rsid w:val="000201F9"/>
    <w:rsid w:val="000B645A"/>
    <w:rsid w:val="00731330"/>
    <w:rsid w:val="00B80CFE"/>
    <w:rsid w:val="00C73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E275"/>
  <w15:chartTrackingRefBased/>
  <w15:docId w15:val="{0B660218-8518-4344-9A8A-0D369C67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1486">
      <w:bodyDiv w:val="1"/>
      <w:marLeft w:val="0"/>
      <w:marRight w:val="0"/>
      <w:marTop w:val="0"/>
      <w:marBottom w:val="0"/>
      <w:divBdr>
        <w:top w:val="none" w:sz="0" w:space="0" w:color="auto"/>
        <w:left w:val="none" w:sz="0" w:space="0" w:color="auto"/>
        <w:bottom w:val="none" w:sz="0" w:space="0" w:color="auto"/>
        <w:right w:val="none" w:sz="0" w:space="0" w:color="auto"/>
      </w:divBdr>
      <w:divsChild>
        <w:div w:id="612178543">
          <w:marLeft w:val="0"/>
          <w:marRight w:val="0"/>
          <w:marTop w:val="0"/>
          <w:marBottom w:val="0"/>
          <w:divBdr>
            <w:top w:val="none" w:sz="0" w:space="0" w:color="auto"/>
            <w:left w:val="none" w:sz="0" w:space="0" w:color="auto"/>
            <w:bottom w:val="none" w:sz="0" w:space="0" w:color="auto"/>
            <w:right w:val="none" w:sz="0" w:space="0" w:color="auto"/>
          </w:divBdr>
          <w:divsChild>
            <w:div w:id="581960722">
              <w:marLeft w:val="0"/>
              <w:marRight w:val="0"/>
              <w:marTop w:val="0"/>
              <w:marBottom w:val="0"/>
              <w:divBdr>
                <w:top w:val="none" w:sz="0" w:space="0" w:color="auto"/>
                <w:left w:val="none" w:sz="0" w:space="0" w:color="auto"/>
                <w:bottom w:val="none" w:sz="0" w:space="0" w:color="auto"/>
                <w:right w:val="none" w:sz="0" w:space="0" w:color="auto"/>
              </w:divBdr>
              <w:divsChild>
                <w:div w:id="987242245">
                  <w:marLeft w:val="-255"/>
                  <w:marRight w:val="-255"/>
                  <w:marTop w:val="0"/>
                  <w:marBottom w:val="0"/>
                  <w:divBdr>
                    <w:top w:val="none" w:sz="0" w:space="0" w:color="auto"/>
                    <w:left w:val="none" w:sz="0" w:space="0" w:color="auto"/>
                    <w:bottom w:val="none" w:sz="0" w:space="0" w:color="auto"/>
                    <w:right w:val="none" w:sz="0" w:space="0" w:color="auto"/>
                  </w:divBdr>
                  <w:divsChild>
                    <w:div w:id="565802944">
                      <w:marLeft w:val="0"/>
                      <w:marRight w:val="0"/>
                      <w:marTop w:val="0"/>
                      <w:marBottom w:val="0"/>
                      <w:divBdr>
                        <w:top w:val="none" w:sz="0" w:space="0" w:color="auto"/>
                        <w:left w:val="none" w:sz="0" w:space="0" w:color="auto"/>
                        <w:bottom w:val="none" w:sz="0" w:space="0" w:color="auto"/>
                        <w:right w:val="none" w:sz="0" w:space="0" w:color="auto"/>
                      </w:divBdr>
                      <w:divsChild>
                        <w:div w:id="368536006">
                          <w:marLeft w:val="0"/>
                          <w:marRight w:val="0"/>
                          <w:marTop w:val="0"/>
                          <w:marBottom w:val="0"/>
                          <w:divBdr>
                            <w:top w:val="none" w:sz="0" w:space="0" w:color="auto"/>
                            <w:left w:val="none" w:sz="0" w:space="0" w:color="auto"/>
                            <w:bottom w:val="none" w:sz="0" w:space="0" w:color="auto"/>
                            <w:right w:val="none" w:sz="0" w:space="0" w:color="auto"/>
                          </w:divBdr>
                          <w:divsChild>
                            <w:div w:id="669719224">
                              <w:marLeft w:val="0"/>
                              <w:marRight w:val="0"/>
                              <w:marTop w:val="0"/>
                              <w:marBottom w:val="0"/>
                              <w:divBdr>
                                <w:top w:val="none" w:sz="0" w:space="0" w:color="auto"/>
                                <w:left w:val="none" w:sz="0" w:space="0" w:color="auto"/>
                                <w:bottom w:val="none" w:sz="0" w:space="0" w:color="auto"/>
                                <w:right w:val="none" w:sz="0" w:space="0" w:color="auto"/>
                              </w:divBdr>
                            </w:div>
                          </w:divsChild>
                        </w:div>
                        <w:div w:id="1388651809">
                          <w:marLeft w:val="0"/>
                          <w:marRight w:val="0"/>
                          <w:marTop w:val="788"/>
                          <w:marBottom w:val="788"/>
                          <w:divBdr>
                            <w:top w:val="none" w:sz="0" w:space="0" w:color="auto"/>
                            <w:left w:val="none" w:sz="0" w:space="0" w:color="auto"/>
                            <w:bottom w:val="none" w:sz="0" w:space="0" w:color="auto"/>
                            <w:right w:val="none" w:sz="0" w:space="0" w:color="auto"/>
                          </w:divBdr>
                          <w:divsChild>
                            <w:div w:id="1701318709">
                              <w:marLeft w:val="0"/>
                              <w:marRight w:val="0"/>
                              <w:marTop w:val="0"/>
                              <w:marBottom w:val="0"/>
                              <w:divBdr>
                                <w:top w:val="none" w:sz="0" w:space="0" w:color="auto"/>
                                <w:left w:val="none" w:sz="0" w:space="0" w:color="auto"/>
                                <w:bottom w:val="none" w:sz="0" w:space="0" w:color="auto"/>
                                <w:right w:val="none" w:sz="0" w:space="0" w:color="auto"/>
                              </w:divBdr>
                            </w:div>
                          </w:divsChild>
                        </w:div>
                        <w:div w:id="517475802">
                          <w:marLeft w:val="0"/>
                          <w:marRight w:val="0"/>
                          <w:marTop w:val="0"/>
                          <w:marBottom w:val="0"/>
                          <w:divBdr>
                            <w:top w:val="none" w:sz="0" w:space="0" w:color="auto"/>
                            <w:left w:val="none" w:sz="0" w:space="0" w:color="auto"/>
                            <w:bottom w:val="none" w:sz="0" w:space="0" w:color="auto"/>
                            <w:right w:val="none" w:sz="0" w:space="0" w:color="auto"/>
                          </w:divBdr>
                          <w:divsChild>
                            <w:div w:id="134376396">
                              <w:marLeft w:val="0"/>
                              <w:marRight w:val="0"/>
                              <w:marTop w:val="0"/>
                              <w:marBottom w:val="0"/>
                              <w:divBdr>
                                <w:top w:val="none" w:sz="0" w:space="0" w:color="auto"/>
                                <w:left w:val="none" w:sz="0" w:space="0" w:color="auto"/>
                                <w:bottom w:val="none" w:sz="0" w:space="0" w:color="auto"/>
                                <w:right w:val="none" w:sz="0" w:space="0" w:color="auto"/>
                              </w:divBdr>
                            </w:div>
                          </w:divsChild>
                        </w:div>
                        <w:div w:id="1464882334">
                          <w:marLeft w:val="0"/>
                          <w:marRight w:val="0"/>
                          <w:marTop w:val="0"/>
                          <w:marBottom w:val="0"/>
                          <w:divBdr>
                            <w:top w:val="none" w:sz="0" w:space="0" w:color="auto"/>
                            <w:left w:val="none" w:sz="0" w:space="0" w:color="auto"/>
                            <w:bottom w:val="none" w:sz="0" w:space="0" w:color="auto"/>
                            <w:right w:val="none" w:sz="0" w:space="0" w:color="auto"/>
                          </w:divBdr>
                          <w:divsChild>
                            <w:div w:id="1953514473">
                              <w:marLeft w:val="0"/>
                              <w:marRight w:val="0"/>
                              <w:marTop w:val="0"/>
                              <w:marBottom w:val="0"/>
                              <w:divBdr>
                                <w:top w:val="none" w:sz="0" w:space="0" w:color="auto"/>
                                <w:left w:val="none" w:sz="0" w:space="0" w:color="auto"/>
                                <w:bottom w:val="none" w:sz="0" w:space="0" w:color="auto"/>
                                <w:right w:val="none" w:sz="0" w:space="0" w:color="auto"/>
                              </w:divBdr>
                            </w:div>
                          </w:divsChild>
                        </w:div>
                        <w:div w:id="1447382084">
                          <w:marLeft w:val="0"/>
                          <w:marRight w:val="0"/>
                          <w:marTop w:val="788"/>
                          <w:marBottom w:val="788"/>
                          <w:divBdr>
                            <w:top w:val="none" w:sz="0" w:space="0" w:color="auto"/>
                            <w:left w:val="none" w:sz="0" w:space="0" w:color="auto"/>
                            <w:bottom w:val="none" w:sz="0" w:space="0" w:color="auto"/>
                            <w:right w:val="none" w:sz="0" w:space="0" w:color="auto"/>
                          </w:divBdr>
                          <w:divsChild>
                            <w:div w:id="1460807631">
                              <w:marLeft w:val="0"/>
                              <w:marRight w:val="0"/>
                              <w:marTop w:val="0"/>
                              <w:marBottom w:val="0"/>
                              <w:divBdr>
                                <w:top w:val="none" w:sz="0" w:space="0" w:color="auto"/>
                                <w:left w:val="none" w:sz="0" w:space="0" w:color="auto"/>
                                <w:bottom w:val="none" w:sz="0" w:space="0" w:color="auto"/>
                                <w:right w:val="none" w:sz="0" w:space="0" w:color="auto"/>
                              </w:divBdr>
                            </w:div>
                          </w:divsChild>
                        </w:div>
                        <w:div w:id="955715434">
                          <w:marLeft w:val="0"/>
                          <w:marRight w:val="0"/>
                          <w:marTop w:val="0"/>
                          <w:marBottom w:val="0"/>
                          <w:divBdr>
                            <w:top w:val="none" w:sz="0" w:space="0" w:color="auto"/>
                            <w:left w:val="none" w:sz="0" w:space="0" w:color="auto"/>
                            <w:bottom w:val="none" w:sz="0" w:space="0" w:color="auto"/>
                            <w:right w:val="none" w:sz="0" w:space="0" w:color="auto"/>
                          </w:divBdr>
                          <w:divsChild>
                            <w:div w:id="2103404199">
                              <w:marLeft w:val="0"/>
                              <w:marRight w:val="0"/>
                              <w:marTop w:val="0"/>
                              <w:marBottom w:val="0"/>
                              <w:divBdr>
                                <w:top w:val="none" w:sz="0" w:space="0" w:color="auto"/>
                                <w:left w:val="none" w:sz="0" w:space="0" w:color="auto"/>
                                <w:bottom w:val="none" w:sz="0" w:space="0" w:color="auto"/>
                                <w:right w:val="none" w:sz="0" w:space="0" w:color="auto"/>
                              </w:divBdr>
                            </w:div>
                          </w:divsChild>
                        </w:div>
                        <w:div w:id="1211303612">
                          <w:marLeft w:val="0"/>
                          <w:marRight w:val="0"/>
                          <w:marTop w:val="0"/>
                          <w:marBottom w:val="0"/>
                          <w:divBdr>
                            <w:top w:val="none" w:sz="0" w:space="0" w:color="auto"/>
                            <w:left w:val="none" w:sz="0" w:space="0" w:color="auto"/>
                            <w:bottom w:val="none" w:sz="0" w:space="0" w:color="auto"/>
                            <w:right w:val="none" w:sz="0" w:space="0" w:color="auto"/>
                          </w:divBdr>
                          <w:divsChild>
                            <w:div w:id="1614051742">
                              <w:marLeft w:val="0"/>
                              <w:marRight w:val="0"/>
                              <w:marTop w:val="0"/>
                              <w:marBottom w:val="0"/>
                              <w:divBdr>
                                <w:top w:val="none" w:sz="0" w:space="0" w:color="auto"/>
                                <w:left w:val="none" w:sz="0" w:space="0" w:color="auto"/>
                                <w:bottom w:val="none" w:sz="0" w:space="0" w:color="auto"/>
                                <w:right w:val="none" w:sz="0" w:space="0" w:color="auto"/>
                              </w:divBdr>
                            </w:div>
                          </w:divsChild>
                        </w:div>
                        <w:div w:id="223224721">
                          <w:marLeft w:val="0"/>
                          <w:marRight w:val="0"/>
                          <w:marTop w:val="788"/>
                          <w:marBottom w:val="788"/>
                          <w:divBdr>
                            <w:top w:val="none" w:sz="0" w:space="0" w:color="auto"/>
                            <w:left w:val="none" w:sz="0" w:space="0" w:color="auto"/>
                            <w:bottom w:val="none" w:sz="0" w:space="0" w:color="auto"/>
                            <w:right w:val="none" w:sz="0" w:space="0" w:color="auto"/>
                          </w:divBdr>
                          <w:divsChild>
                            <w:div w:id="1500459575">
                              <w:marLeft w:val="0"/>
                              <w:marRight w:val="0"/>
                              <w:marTop w:val="0"/>
                              <w:marBottom w:val="0"/>
                              <w:divBdr>
                                <w:top w:val="none" w:sz="0" w:space="0" w:color="auto"/>
                                <w:left w:val="none" w:sz="0" w:space="0" w:color="auto"/>
                                <w:bottom w:val="none" w:sz="0" w:space="0" w:color="auto"/>
                                <w:right w:val="none" w:sz="0" w:space="0" w:color="auto"/>
                              </w:divBdr>
                            </w:div>
                          </w:divsChild>
                        </w:div>
                        <w:div w:id="92017773">
                          <w:marLeft w:val="0"/>
                          <w:marRight w:val="0"/>
                          <w:marTop w:val="0"/>
                          <w:marBottom w:val="0"/>
                          <w:divBdr>
                            <w:top w:val="none" w:sz="0" w:space="0" w:color="auto"/>
                            <w:left w:val="none" w:sz="0" w:space="0" w:color="auto"/>
                            <w:bottom w:val="none" w:sz="0" w:space="0" w:color="auto"/>
                            <w:right w:val="none" w:sz="0" w:space="0" w:color="auto"/>
                          </w:divBdr>
                          <w:divsChild>
                            <w:div w:id="31655019">
                              <w:marLeft w:val="0"/>
                              <w:marRight w:val="0"/>
                              <w:marTop w:val="0"/>
                              <w:marBottom w:val="0"/>
                              <w:divBdr>
                                <w:top w:val="none" w:sz="0" w:space="0" w:color="auto"/>
                                <w:left w:val="none" w:sz="0" w:space="0" w:color="auto"/>
                                <w:bottom w:val="none" w:sz="0" w:space="0" w:color="auto"/>
                                <w:right w:val="none" w:sz="0" w:space="0" w:color="auto"/>
                              </w:divBdr>
                            </w:div>
                          </w:divsChild>
                        </w:div>
                        <w:div w:id="1474760985">
                          <w:marLeft w:val="0"/>
                          <w:marRight w:val="0"/>
                          <w:marTop w:val="0"/>
                          <w:marBottom w:val="0"/>
                          <w:divBdr>
                            <w:top w:val="none" w:sz="0" w:space="0" w:color="auto"/>
                            <w:left w:val="none" w:sz="0" w:space="0" w:color="auto"/>
                            <w:bottom w:val="none" w:sz="0" w:space="0" w:color="auto"/>
                            <w:right w:val="none" w:sz="0" w:space="0" w:color="auto"/>
                          </w:divBdr>
                          <w:divsChild>
                            <w:div w:id="822745642">
                              <w:marLeft w:val="0"/>
                              <w:marRight w:val="0"/>
                              <w:marTop w:val="0"/>
                              <w:marBottom w:val="0"/>
                              <w:divBdr>
                                <w:top w:val="none" w:sz="0" w:space="0" w:color="auto"/>
                                <w:left w:val="none" w:sz="0" w:space="0" w:color="auto"/>
                                <w:bottom w:val="none" w:sz="0" w:space="0" w:color="auto"/>
                                <w:right w:val="none" w:sz="0" w:space="0" w:color="auto"/>
                              </w:divBdr>
                            </w:div>
                          </w:divsChild>
                        </w:div>
                        <w:div w:id="1618369916">
                          <w:marLeft w:val="0"/>
                          <w:marRight w:val="0"/>
                          <w:marTop w:val="788"/>
                          <w:marBottom w:val="788"/>
                          <w:divBdr>
                            <w:top w:val="none" w:sz="0" w:space="0" w:color="auto"/>
                            <w:left w:val="none" w:sz="0" w:space="0" w:color="auto"/>
                            <w:bottom w:val="none" w:sz="0" w:space="0" w:color="auto"/>
                            <w:right w:val="none" w:sz="0" w:space="0" w:color="auto"/>
                          </w:divBdr>
                          <w:divsChild>
                            <w:div w:id="113983345">
                              <w:marLeft w:val="0"/>
                              <w:marRight w:val="0"/>
                              <w:marTop w:val="0"/>
                              <w:marBottom w:val="0"/>
                              <w:divBdr>
                                <w:top w:val="none" w:sz="0" w:space="0" w:color="auto"/>
                                <w:left w:val="none" w:sz="0" w:space="0" w:color="auto"/>
                                <w:bottom w:val="none" w:sz="0" w:space="0" w:color="auto"/>
                                <w:right w:val="none" w:sz="0" w:space="0" w:color="auto"/>
                              </w:divBdr>
                            </w:div>
                          </w:divsChild>
                        </w:div>
                        <w:div w:id="1328751544">
                          <w:marLeft w:val="0"/>
                          <w:marRight w:val="0"/>
                          <w:marTop w:val="0"/>
                          <w:marBottom w:val="0"/>
                          <w:divBdr>
                            <w:top w:val="none" w:sz="0" w:space="0" w:color="auto"/>
                            <w:left w:val="none" w:sz="0" w:space="0" w:color="auto"/>
                            <w:bottom w:val="none" w:sz="0" w:space="0" w:color="auto"/>
                            <w:right w:val="none" w:sz="0" w:space="0" w:color="auto"/>
                          </w:divBdr>
                          <w:divsChild>
                            <w:div w:id="1863473203">
                              <w:marLeft w:val="0"/>
                              <w:marRight w:val="0"/>
                              <w:marTop w:val="0"/>
                              <w:marBottom w:val="0"/>
                              <w:divBdr>
                                <w:top w:val="none" w:sz="0" w:space="0" w:color="auto"/>
                                <w:left w:val="none" w:sz="0" w:space="0" w:color="auto"/>
                                <w:bottom w:val="none" w:sz="0" w:space="0" w:color="auto"/>
                                <w:right w:val="none" w:sz="0" w:space="0" w:color="auto"/>
                              </w:divBdr>
                            </w:div>
                          </w:divsChild>
                        </w:div>
                        <w:div w:id="1837916052">
                          <w:marLeft w:val="0"/>
                          <w:marRight w:val="0"/>
                          <w:marTop w:val="0"/>
                          <w:marBottom w:val="0"/>
                          <w:divBdr>
                            <w:top w:val="none" w:sz="0" w:space="0" w:color="auto"/>
                            <w:left w:val="none" w:sz="0" w:space="0" w:color="auto"/>
                            <w:bottom w:val="none" w:sz="0" w:space="0" w:color="auto"/>
                            <w:right w:val="none" w:sz="0" w:space="0" w:color="auto"/>
                          </w:divBdr>
                          <w:divsChild>
                            <w:div w:id="1569339999">
                              <w:marLeft w:val="0"/>
                              <w:marRight w:val="0"/>
                              <w:marTop w:val="0"/>
                              <w:marBottom w:val="0"/>
                              <w:divBdr>
                                <w:top w:val="none" w:sz="0" w:space="0" w:color="auto"/>
                                <w:left w:val="none" w:sz="0" w:space="0" w:color="auto"/>
                                <w:bottom w:val="none" w:sz="0" w:space="0" w:color="auto"/>
                                <w:right w:val="none" w:sz="0" w:space="0" w:color="auto"/>
                              </w:divBdr>
                            </w:div>
                          </w:divsChild>
                        </w:div>
                        <w:div w:id="1018121629">
                          <w:marLeft w:val="0"/>
                          <w:marRight w:val="0"/>
                          <w:marTop w:val="788"/>
                          <w:marBottom w:val="788"/>
                          <w:divBdr>
                            <w:top w:val="none" w:sz="0" w:space="0" w:color="auto"/>
                            <w:left w:val="none" w:sz="0" w:space="0" w:color="auto"/>
                            <w:bottom w:val="none" w:sz="0" w:space="0" w:color="auto"/>
                            <w:right w:val="none" w:sz="0" w:space="0" w:color="auto"/>
                          </w:divBdr>
                          <w:divsChild>
                            <w:div w:id="1212768878">
                              <w:marLeft w:val="0"/>
                              <w:marRight w:val="0"/>
                              <w:marTop w:val="0"/>
                              <w:marBottom w:val="0"/>
                              <w:divBdr>
                                <w:top w:val="none" w:sz="0" w:space="0" w:color="auto"/>
                                <w:left w:val="none" w:sz="0" w:space="0" w:color="auto"/>
                                <w:bottom w:val="none" w:sz="0" w:space="0" w:color="auto"/>
                                <w:right w:val="none" w:sz="0" w:space="0" w:color="auto"/>
                              </w:divBdr>
                            </w:div>
                          </w:divsChild>
                        </w:div>
                        <w:div w:id="858087395">
                          <w:marLeft w:val="0"/>
                          <w:marRight w:val="0"/>
                          <w:marTop w:val="0"/>
                          <w:marBottom w:val="0"/>
                          <w:divBdr>
                            <w:top w:val="none" w:sz="0" w:space="0" w:color="auto"/>
                            <w:left w:val="none" w:sz="0" w:space="0" w:color="auto"/>
                            <w:bottom w:val="none" w:sz="0" w:space="0" w:color="auto"/>
                            <w:right w:val="none" w:sz="0" w:space="0" w:color="auto"/>
                          </w:divBdr>
                          <w:divsChild>
                            <w:div w:id="817846640">
                              <w:marLeft w:val="0"/>
                              <w:marRight w:val="0"/>
                              <w:marTop w:val="0"/>
                              <w:marBottom w:val="0"/>
                              <w:divBdr>
                                <w:top w:val="none" w:sz="0" w:space="0" w:color="auto"/>
                                <w:left w:val="none" w:sz="0" w:space="0" w:color="auto"/>
                                <w:bottom w:val="none" w:sz="0" w:space="0" w:color="auto"/>
                                <w:right w:val="none" w:sz="0" w:space="0" w:color="auto"/>
                              </w:divBdr>
                            </w:div>
                          </w:divsChild>
                        </w:div>
                        <w:div w:id="1826819266">
                          <w:marLeft w:val="0"/>
                          <w:marRight w:val="0"/>
                          <w:marTop w:val="0"/>
                          <w:marBottom w:val="0"/>
                          <w:divBdr>
                            <w:top w:val="none" w:sz="0" w:space="0" w:color="auto"/>
                            <w:left w:val="none" w:sz="0" w:space="0" w:color="auto"/>
                            <w:bottom w:val="none" w:sz="0" w:space="0" w:color="auto"/>
                            <w:right w:val="none" w:sz="0" w:space="0" w:color="auto"/>
                          </w:divBdr>
                          <w:divsChild>
                            <w:div w:id="1042941525">
                              <w:marLeft w:val="0"/>
                              <w:marRight w:val="0"/>
                              <w:marTop w:val="0"/>
                              <w:marBottom w:val="0"/>
                              <w:divBdr>
                                <w:top w:val="none" w:sz="0" w:space="0" w:color="auto"/>
                                <w:left w:val="none" w:sz="0" w:space="0" w:color="auto"/>
                                <w:bottom w:val="none" w:sz="0" w:space="0" w:color="auto"/>
                                <w:right w:val="none" w:sz="0" w:space="0" w:color="auto"/>
                              </w:divBdr>
                            </w:div>
                          </w:divsChild>
                        </w:div>
                        <w:div w:id="2138791393">
                          <w:marLeft w:val="0"/>
                          <w:marRight w:val="0"/>
                          <w:marTop w:val="788"/>
                          <w:marBottom w:val="788"/>
                          <w:divBdr>
                            <w:top w:val="none" w:sz="0" w:space="0" w:color="auto"/>
                            <w:left w:val="none" w:sz="0" w:space="0" w:color="auto"/>
                            <w:bottom w:val="none" w:sz="0" w:space="0" w:color="auto"/>
                            <w:right w:val="none" w:sz="0" w:space="0" w:color="auto"/>
                          </w:divBdr>
                          <w:divsChild>
                            <w:div w:id="162014087">
                              <w:marLeft w:val="0"/>
                              <w:marRight w:val="0"/>
                              <w:marTop w:val="0"/>
                              <w:marBottom w:val="0"/>
                              <w:divBdr>
                                <w:top w:val="none" w:sz="0" w:space="0" w:color="auto"/>
                                <w:left w:val="none" w:sz="0" w:space="0" w:color="auto"/>
                                <w:bottom w:val="none" w:sz="0" w:space="0" w:color="auto"/>
                                <w:right w:val="none" w:sz="0" w:space="0" w:color="auto"/>
                              </w:divBdr>
                            </w:div>
                          </w:divsChild>
                        </w:div>
                        <w:div w:id="301929247">
                          <w:marLeft w:val="0"/>
                          <w:marRight w:val="0"/>
                          <w:marTop w:val="0"/>
                          <w:marBottom w:val="0"/>
                          <w:divBdr>
                            <w:top w:val="none" w:sz="0" w:space="0" w:color="auto"/>
                            <w:left w:val="none" w:sz="0" w:space="0" w:color="auto"/>
                            <w:bottom w:val="none" w:sz="0" w:space="0" w:color="auto"/>
                            <w:right w:val="none" w:sz="0" w:space="0" w:color="auto"/>
                          </w:divBdr>
                          <w:divsChild>
                            <w:div w:id="624195146">
                              <w:marLeft w:val="0"/>
                              <w:marRight w:val="0"/>
                              <w:marTop w:val="0"/>
                              <w:marBottom w:val="0"/>
                              <w:divBdr>
                                <w:top w:val="none" w:sz="0" w:space="0" w:color="auto"/>
                                <w:left w:val="none" w:sz="0" w:space="0" w:color="auto"/>
                                <w:bottom w:val="none" w:sz="0" w:space="0" w:color="auto"/>
                                <w:right w:val="none" w:sz="0" w:space="0" w:color="auto"/>
                              </w:divBdr>
                            </w:div>
                          </w:divsChild>
                        </w:div>
                        <w:div w:id="660432525">
                          <w:marLeft w:val="0"/>
                          <w:marRight w:val="0"/>
                          <w:marTop w:val="0"/>
                          <w:marBottom w:val="0"/>
                          <w:divBdr>
                            <w:top w:val="none" w:sz="0" w:space="0" w:color="auto"/>
                            <w:left w:val="none" w:sz="0" w:space="0" w:color="auto"/>
                            <w:bottom w:val="none" w:sz="0" w:space="0" w:color="auto"/>
                            <w:right w:val="none" w:sz="0" w:space="0" w:color="auto"/>
                          </w:divBdr>
                          <w:divsChild>
                            <w:div w:id="413935253">
                              <w:marLeft w:val="0"/>
                              <w:marRight w:val="0"/>
                              <w:marTop w:val="0"/>
                              <w:marBottom w:val="0"/>
                              <w:divBdr>
                                <w:top w:val="none" w:sz="0" w:space="0" w:color="auto"/>
                                <w:left w:val="none" w:sz="0" w:space="0" w:color="auto"/>
                                <w:bottom w:val="none" w:sz="0" w:space="0" w:color="auto"/>
                                <w:right w:val="none" w:sz="0" w:space="0" w:color="auto"/>
                              </w:divBdr>
                            </w:div>
                          </w:divsChild>
                        </w:div>
                        <w:div w:id="158158267">
                          <w:marLeft w:val="0"/>
                          <w:marRight w:val="0"/>
                          <w:marTop w:val="788"/>
                          <w:marBottom w:val="788"/>
                          <w:divBdr>
                            <w:top w:val="none" w:sz="0" w:space="0" w:color="auto"/>
                            <w:left w:val="none" w:sz="0" w:space="0" w:color="auto"/>
                            <w:bottom w:val="none" w:sz="0" w:space="0" w:color="auto"/>
                            <w:right w:val="none" w:sz="0" w:space="0" w:color="auto"/>
                          </w:divBdr>
                          <w:divsChild>
                            <w:div w:id="13940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White</dc:creator>
  <cp:keywords/>
  <dc:description/>
  <cp:lastModifiedBy>Kathy White</cp:lastModifiedBy>
  <cp:revision>2</cp:revision>
  <cp:lastPrinted>2022-11-27T02:39:00Z</cp:lastPrinted>
  <dcterms:created xsi:type="dcterms:W3CDTF">2022-11-27T20:41:00Z</dcterms:created>
  <dcterms:modified xsi:type="dcterms:W3CDTF">2022-11-27T20:41:00Z</dcterms:modified>
</cp:coreProperties>
</file>