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0266" w14:textId="532D23AC" w:rsidR="00943459" w:rsidRPr="00C75EAA" w:rsidRDefault="00943459" w:rsidP="00C75EAA">
      <w:pPr>
        <w:jc w:val="center"/>
        <w:rPr>
          <w:b/>
          <w:bCs/>
          <w:sz w:val="28"/>
          <w:szCs w:val="28"/>
        </w:rPr>
      </w:pPr>
      <w:r w:rsidRPr="00DD1CFB">
        <w:rPr>
          <w:b/>
          <w:bCs/>
          <w:sz w:val="28"/>
          <w:szCs w:val="28"/>
        </w:rPr>
        <w:t>Eschatology Overview Part II</w:t>
      </w:r>
      <w:r w:rsidR="007E183D">
        <w:rPr>
          <w:b/>
          <w:bCs/>
          <w:sz w:val="28"/>
          <w:szCs w:val="28"/>
        </w:rPr>
        <w:t>I</w:t>
      </w:r>
    </w:p>
    <w:p w14:paraId="1915F875" w14:textId="77777777" w:rsidR="00943459" w:rsidRDefault="00943459" w:rsidP="00943459">
      <w:r w:rsidRPr="00DD1CFB">
        <w:rPr>
          <w:b/>
          <w:bCs/>
          <w:sz w:val="24"/>
          <w:szCs w:val="24"/>
        </w:rPr>
        <w:t>I. Indisputable Propositions</w:t>
      </w:r>
      <w:r>
        <w:br/>
        <w:t>Acts 1:1-11</w:t>
      </w:r>
    </w:p>
    <w:p w14:paraId="7AE957DF" w14:textId="24D5B313" w:rsidR="00943459" w:rsidRPr="00E46FB4" w:rsidRDefault="00943459" w:rsidP="00943459">
      <w:pPr>
        <w:pStyle w:val="ListParagraph"/>
        <w:numPr>
          <w:ilvl w:val="0"/>
          <w:numId w:val="1"/>
        </w:numPr>
      </w:pPr>
      <w:r w:rsidRPr="00E46FB4">
        <w:t>v. 11…This same Jesus, which is taken up from you into heaven, shall so come in like manner as ye have seen him go into heaven.</w:t>
      </w:r>
    </w:p>
    <w:p w14:paraId="64DD0F21" w14:textId="22C5C987" w:rsidR="00943459" w:rsidRPr="00E46FB4" w:rsidRDefault="00943459" w:rsidP="00943459">
      <w:pPr>
        <w:pStyle w:val="ListParagraph"/>
        <w:numPr>
          <w:ilvl w:val="0"/>
          <w:numId w:val="1"/>
        </w:numPr>
      </w:pPr>
      <w:r w:rsidRPr="00E46FB4">
        <w:t>v. 8</w:t>
      </w:r>
      <w:r w:rsidR="00E46FB4">
        <w:t>…</w:t>
      </w:r>
      <w:r w:rsidRPr="00E46FB4">
        <w:t>But ye shall receive power, after that the Holy Ghost is come upon you: and ye shall be witnesses unto me both in Jerusalem, and in all Judaea, and in Samaria, and unto the uttermost part of the earth.</w:t>
      </w:r>
    </w:p>
    <w:p w14:paraId="07DBA7F5" w14:textId="5221382F" w:rsidR="0051781D" w:rsidRPr="00E46FB4" w:rsidRDefault="00943459" w:rsidP="0051781D">
      <w:pPr>
        <w:pStyle w:val="ListParagraph"/>
        <w:numPr>
          <w:ilvl w:val="0"/>
          <w:numId w:val="1"/>
        </w:numPr>
      </w:pPr>
      <w:r w:rsidRPr="00E46FB4">
        <w:t>v. 7</w:t>
      </w:r>
      <w:r w:rsidR="00E46FB4">
        <w:t>.</w:t>
      </w:r>
      <w:r w:rsidRPr="00E46FB4">
        <w:rPr>
          <w:rStyle w:val="text"/>
        </w:rPr>
        <w:t>..It is not for you to know the times or the seasons…</w:t>
      </w:r>
    </w:p>
    <w:p w14:paraId="6A855B8C" w14:textId="08F26ABF" w:rsidR="00943459" w:rsidRDefault="00943459" w:rsidP="00943459">
      <w:pPr>
        <w:rPr>
          <w:sz w:val="24"/>
          <w:szCs w:val="24"/>
        </w:rPr>
      </w:pPr>
      <w:r w:rsidRPr="00DD1CFB">
        <w:rPr>
          <w:b/>
          <w:bCs/>
          <w:sz w:val="24"/>
          <w:szCs w:val="24"/>
        </w:rPr>
        <w:t>II. Debated Particulars</w:t>
      </w:r>
      <w:r>
        <w:rPr>
          <w:b/>
          <w:bCs/>
          <w:sz w:val="24"/>
          <w:szCs w:val="24"/>
        </w:rPr>
        <w:br/>
      </w:r>
      <w:r>
        <w:rPr>
          <w:sz w:val="24"/>
          <w:szCs w:val="24"/>
        </w:rPr>
        <w:t xml:space="preserve">     Literal vs Non-Literal Interpretation</w:t>
      </w:r>
      <w:r>
        <w:rPr>
          <w:sz w:val="24"/>
          <w:szCs w:val="24"/>
        </w:rPr>
        <w:br/>
      </w:r>
    </w:p>
    <w:p w14:paraId="394594D1" w14:textId="7AFCCFD7" w:rsidR="0051781D" w:rsidRPr="00C75EAA" w:rsidRDefault="00943459" w:rsidP="00C75EAA">
      <w:pPr>
        <w:pStyle w:val="ListParagraph"/>
        <w:numPr>
          <w:ilvl w:val="0"/>
          <w:numId w:val="2"/>
        </w:numPr>
        <w:rPr>
          <w:sz w:val="24"/>
          <w:szCs w:val="24"/>
        </w:rPr>
      </w:pPr>
      <w:r w:rsidRPr="00E46FB4">
        <w:rPr>
          <w:b/>
          <w:bCs/>
          <w:sz w:val="24"/>
          <w:szCs w:val="24"/>
        </w:rPr>
        <w:t>Literal Interpretation</w:t>
      </w:r>
      <w:r>
        <w:rPr>
          <w:sz w:val="24"/>
          <w:szCs w:val="24"/>
        </w:rPr>
        <w:t xml:space="preserve"> – The method that gives to each word the exact same basic meaning it would have in normal, ordinary, customary usage, whether employed in writing, speaking, or thinking… the customary, socially acknowledged designation of a word is the literal meaning of that Word. </w:t>
      </w:r>
      <w:r>
        <w:rPr>
          <w:sz w:val="24"/>
          <w:szCs w:val="24"/>
        </w:rPr>
        <w:br/>
      </w:r>
      <w:r w:rsidRPr="00943459">
        <w:rPr>
          <w:sz w:val="24"/>
          <w:szCs w:val="24"/>
        </w:rPr>
        <w:t xml:space="preserve">     </w:t>
      </w:r>
      <w:r>
        <w:rPr>
          <w:sz w:val="24"/>
          <w:szCs w:val="24"/>
          <w:u w:val="single"/>
        </w:rPr>
        <w:t>Things to Come,</w:t>
      </w:r>
      <w:r>
        <w:rPr>
          <w:sz w:val="24"/>
          <w:szCs w:val="24"/>
        </w:rPr>
        <w:t xml:space="preserve"> p.9, D. Pentecost</w:t>
      </w:r>
    </w:p>
    <w:p w14:paraId="6C629917" w14:textId="5B424063" w:rsidR="00943459" w:rsidRPr="00C75EAA" w:rsidRDefault="00943459" w:rsidP="0051781D">
      <w:pPr>
        <w:pStyle w:val="ListParagraph"/>
        <w:numPr>
          <w:ilvl w:val="0"/>
          <w:numId w:val="2"/>
        </w:numPr>
        <w:rPr>
          <w:sz w:val="24"/>
          <w:szCs w:val="24"/>
        </w:rPr>
      </w:pPr>
      <w:r w:rsidRPr="00E46FB4">
        <w:rPr>
          <w:b/>
          <w:bCs/>
          <w:sz w:val="24"/>
          <w:szCs w:val="24"/>
        </w:rPr>
        <w:t>Non-Literal</w:t>
      </w:r>
      <w:r w:rsidR="00E46FB4">
        <w:rPr>
          <w:b/>
          <w:bCs/>
          <w:sz w:val="24"/>
          <w:szCs w:val="24"/>
        </w:rPr>
        <w:t xml:space="preserve"> Interpretation</w:t>
      </w:r>
      <w:r>
        <w:rPr>
          <w:sz w:val="24"/>
          <w:szCs w:val="24"/>
        </w:rPr>
        <w:t xml:space="preserve"> – The method that gives special attention to genre, metaphors, and figures of speech. This method recognizes that literature and speech is the product of both literal</w:t>
      </w:r>
      <w:r>
        <w:rPr>
          <w:i/>
          <w:iCs/>
          <w:sz w:val="24"/>
          <w:szCs w:val="24"/>
        </w:rPr>
        <w:t xml:space="preserve"> and</w:t>
      </w:r>
      <w:r>
        <w:rPr>
          <w:sz w:val="24"/>
          <w:szCs w:val="24"/>
        </w:rPr>
        <w:t xml:space="preserve"> non-literal expression. </w:t>
      </w:r>
    </w:p>
    <w:p w14:paraId="355944CC" w14:textId="42EBF46A" w:rsidR="00E46FB4" w:rsidRPr="00C75EAA" w:rsidRDefault="00943459" w:rsidP="007E183D">
      <w:pPr>
        <w:pStyle w:val="ListParagraph"/>
        <w:numPr>
          <w:ilvl w:val="0"/>
          <w:numId w:val="2"/>
        </w:numPr>
        <w:rPr>
          <w:sz w:val="24"/>
          <w:szCs w:val="24"/>
        </w:rPr>
      </w:pPr>
      <w:r w:rsidRPr="00E46FB4">
        <w:rPr>
          <w:b/>
          <w:bCs/>
          <w:sz w:val="24"/>
          <w:szCs w:val="24"/>
        </w:rPr>
        <w:t>The Issue Evidenced with Reference to:</w:t>
      </w:r>
      <w:r w:rsidRPr="00E46FB4">
        <w:rPr>
          <w:b/>
          <w:bCs/>
          <w:sz w:val="24"/>
          <w:szCs w:val="24"/>
        </w:rPr>
        <w:br/>
        <w:t>1.</w:t>
      </w:r>
      <w:r>
        <w:rPr>
          <w:sz w:val="24"/>
          <w:szCs w:val="24"/>
        </w:rPr>
        <w:t xml:space="preserve"> The Nature and works of God</w:t>
      </w:r>
      <w:r>
        <w:rPr>
          <w:sz w:val="24"/>
          <w:szCs w:val="24"/>
        </w:rPr>
        <w:br/>
        <w:t xml:space="preserve">John 4:24…God is a spirit... Luke 24:39…a spirit has not flesh and bones… Pr. 15:3…the eyes of the Lord… Is. 59:1…The Lord’s hand… Ps 17:6…God incline your ear… </w:t>
      </w:r>
      <w:r w:rsidRPr="00C75EAA">
        <w:rPr>
          <w:sz w:val="24"/>
          <w:szCs w:val="24"/>
        </w:rPr>
        <w:br/>
      </w:r>
      <w:r w:rsidRPr="00C75EAA">
        <w:rPr>
          <w:sz w:val="24"/>
          <w:szCs w:val="24"/>
        </w:rPr>
        <w:br/>
      </w:r>
      <w:r w:rsidRPr="00C75EAA">
        <w:rPr>
          <w:b/>
          <w:bCs/>
          <w:sz w:val="24"/>
          <w:szCs w:val="24"/>
        </w:rPr>
        <w:t>2.</w:t>
      </w:r>
      <w:r w:rsidRPr="00C75EAA">
        <w:rPr>
          <w:sz w:val="24"/>
          <w:szCs w:val="24"/>
        </w:rPr>
        <w:t xml:space="preserve"> </w:t>
      </w:r>
      <w:r w:rsidRPr="00C75EAA">
        <w:rPr>
          <w:b/>
          <w:bCs/>
          <w:sz w:val="24"/>
          <w:szCs w:val="24"/>
        </w:rPr>
        <w:t>The Teachings of Christ</w:t>
      </w:r>
      <w:r w:rsidRPr="00C75EAA">
        <w:rPr>
          <w:sz w:val="24"/>
          <w:szCs w:val="24"/>
        </w:rPr>
        <w:br/>
        <w:t>Matt. 5:29-30…your eye…gouge it out… Matt. 16:6-7…beware of the leaven of the Pharisees… John 2:19…destroy this temple… John 3:3…unless one is born again… John 4:10…He would give you Living Water… John 4:14…will never thirst again… John 4:32…I have food to eat of which you do not know… John 6:52…how can this man give his flesh to eat… John 7:37-38</w:t>
      </w:r>
      <w:r w:rsidR="00E46FB4" w:rsidRPr="00C75EAA">
        <w:rPr>
          <w:sz w:val="24"/>
          <w:szCs w:val="24"/>
        </w:rPr>
        <w:t xml:space="preserve">…out of his heart will flow rivers of living waters… John 8:32…and the truth shall make you free… </w:t>
      </w:r>
    </w:p>
    <w:p w14:paraId="1E334E3E" w14:textId="77777777" w:rsidR="0051781D" w:rsidRPr="0051781D" w:rsidRDefault="00E46FB4" w:rsidP="00943459">
      <w:pPr>
        <w:pStyle w:val="ListParagraph"/>
        <w:numPr>
          <w:ilvl w:val="0"/>
          <w:numId w:val="2"/>
        </w:numPr>
        <w:rPr>
          <w:sz w:val="24"/>
          <w:szCs w:val="24"/>
        </w:rPr>
      </w:pPr>
      <w:r w:rsidRPr="00E46FB4">
        <w:rPr>
          <w:b/>
          <w:bCs/>
          <w:sz w:val="24"/>
          <w:szCs w:val="24"/>
        </w:rPr>
        <w:t>Unique</w:t>
      </w:r>
      <w:r w:rsidR="00F628D4">
        <w:rPr>
          <w:b/>
          <w:bCs/>
          <w:sz w:val="24"/>
          <w:szCs w:val="24"/>
        </w:rPr>
        <w:t>ly</w:t>
      </w:r>
      <w:r w:rsidRPr="00E46FB4">
        <w:rPr>
          <w:b/>
          <w:bCs/>
          <w:sz w:val="24"/>
          <w:szCs w:val="24"/>
        </w:rPr>
        <w:t xml:space="preserve"> Evidence</w:t>
      </w:r>
      <w:r w:rsidR="00F628D4">
        <w:rPr>
          <w:b/>
          <w:bCs/>
          <w:sz w:val="24"/>
          <w:szCs w:val="24"/>
        </w:rPr>
        <w:t>d</w:t>
      </w:r>
      <w:r w:rsidRPr="00E46FB4">
        <w:rPr>
          <w:b/>
          <w:bCs/>
          <w:sz w:val="24"/>
          <w:szCs w:val="24"/>
        </w:rPr>
        <w:t xml:space="preserve"> in Eschatological Texts</w:t>
      </w:r>
    </w:p>
    <w:p w14:paraId="0F080832" w14:textId="77777777" w:rsidR="0051781D" w:rsidRDefault="0051781D" w:rsidP="0051781D">
      <w:pPr>
        <w:pStyle w:val="ListParagraph"/>
        <w:rPr>
          <w:b/>
          <w:bCs/>
          <w:sz w:val="24"/>
          <w:szCs w:val="24"/>
        </w:rPr>
      </w:pPr>
    </w:p>
    <w:p w14:paraId="1DD0CE22" w14:textId="77777777" w:rsidR="00C75EAA" w:rsidRDefault="00E46FB4" w:rsidP="00C75EAA">
      <w:pPr>
        <w:pStyle w:val="ListParagraph"/>
        <w:rPr>
          <w:sz w:val="24"/>
          <w:szCs w:val="24"/>
        </w:rPr>
      </w:pPr>
      <w:r>
        <w:rPr>
          <w:sz w:val="24"/>
          <w:szCs w:val="24"/>
        </w:rPr>
        <w:t>Isaiah 65:18-66:24</w:t>
      </w:r>
      <w:r w:rsidR="00C75EAA">
        <w:rPr>
          <w:sz w:val="24"/>
          <w:szCs w:val="24"/>
        </w:rPr>
        <w:t>, J</w:t>
      </w:r>
      <w:r w:rsidRPr="00C75EAA">
        <w:rPr>
          <w:sz w:val="24"/>
          <w:szCs w:val="24"/>
        </w:rPr>
        <w:t>eremiah 30:1-9</w:t>
      </w:r>
      <w:r w:rsidR="00C75EAA">
        <w:rPr>
          <w:sz w:val="24"/>
          <w:szCs w:val="24"/>
        </w:rPr>
        <w:t xml:space="preserve">, </w:t>
      </w:r>
      <w:r w:rsidRPr="00C75EAA">
        <w:rPr>
          <w:sz w:val="24"/>
          <w:szCs w:val="24"/>
        </w:rPr>
        <w:t>Ezekiel 40:1-48:35</w:t>
      </w:r>
      <w:r w:rsidR="00C75EAA">
        <w:rPr>
          <w:sz w:val="24"/>
          <w:szCs w:val="24"/>
        </w:rPr>
        <w:t xml:space="preserve">, </w:t>
      </w:r>
      <w:r w:rsidRPr="00C75EAA">
        <w:rPr>
          <w:sz w:val="24"/>
          <w:szCs w:val="24"/>
        </w:rPr>
        <w:t>Amos 9:11/Acts 15:15-16</w:t>
      </w:r>
    </w:p>
    <w:p w14:paraId="56F5D5D6" w14:textId="3C74C5B1" w:rsidR="00943459" w:rsidRPr="00C75EAA" w:rsidRDefault="00E46FB4" w:rsidP="00C75EAA">
      <w:pPr>
        <w:pStyle w:val="ListParagraph"/>
        <w:rPr>
          <w:sz w:val="24"/>
          <w:szCs w:val="24"/>
        </w:rPr>
      </w:pPr>
      <w:r w:rsidRPr="00C75EAA">
        <w:rPr>
          <w:sz w:val="24"/>
          <w:szCs w:val="24"/>
        </w:rPr>
        <w:t>Joel 2:28/Acts 2:16-20</w:t>
      </w:r>
      <w:r w:rsidR="00C75EAA">
        <w:rPr>
          <w:sz w:val="24"/>
          <w:szCs w:val="24"/>
        </w:rPr>
        <w:t xml:space="preserve">, </w:t>
      </w:r>
      <w:r w:rsidRPr="00C75EAA">
        <w:rPr>
          <w:sz w:val="24"/>
          <w:szCs w:val="24"/>
        </w:rPr>
        <w:t>Matthew 24/Luke 21</w:t>
      </w:r>
      <w:r w:rsidR="00C75EAA">
        <w:rPr>
          <w:sz w:val="24"/>
          <w:szCs w:val="24"/>
        </w:rPr>
        <w:t xml:space="preserve">, </w:t>
      </w:r>
      <w:r w:rsidRPr="00C75EAA">
        <w:rPr>
          <w:sz w:val="24"/>
          <w:szCs w:val="24"/>
        </w:rPr>
        <w:t>Revelation 1</w:t>
      </w:r>
      <w:r w:rsidR="00C75EAA">
        <w:rPr>
          <w:sz w:val="24"/>
          <w:szCs w:val="24"/>
        </w:rPr>
        <w:t xml:space="preserve">, </w:t>
      </w:r>
      <w:r w:rsidRPr="00C75EAA">
        <w:rPr>
          <w:sz w:val="24"/>
          <w:szCs w:val="24"/>
        </w:rPr>
        <w:t>Revelation 20</w:t>
      </w:r>
    </w:p>
    <w:sectPr w:rsidR="00943459" w:rsidRPr="00C75EAA" w:rsidSect="00C75EAA">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3F3363"/>
    <w:multiLevelType w:val="hybridMultilevel"/>
    <w:tmpl w:val="43BE4C58"/>
    <w:lvl w:ilvl="0" w:tplc="48E88412">
      <w:start w:val="1"/>
      <w:numFmt w:val="upperLetter"/>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A59A6"/>
    <w:multiLevelType w:val="hybridMultilevel"/>
    <w:tmpl w:val="D0FAAC9A"/>
    <w:lvl w:ilvl="0" w:tplc="34CAB736">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459"/>
    <w:rsid w:val="0051781D"/>
    <w:rsid w:val="007E183D"/>
    <w:rsid w:val="00943459"/>
    <w:rsid w:val="00C6208D"/>
    <w:rsid w:val="00C75EAA"/>
    <w:rsid w:val="00E46FB4"/>
    <w:rsid w:val="00F628D4"/>
    <w:rsid w:val="00F9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66E38"/>
  <w15:chartTrackingRefBased/>
  <w15:docId w15:val="{7169B8D4-BFD7-4B01-ADB9-4C556E21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459"/>
    <w:pPr>
      <w:ind w:left="720"/>
      <w:contextualSpacing/>
    </w:pPr>
  </w:style>
  <w:style w:type="character" w:customStyle="1" w:styleId="text">
    <w:name w:val="text"/>
    <w:basedOn w:val="DefaultParagraphFont"/>
    <w:rsid w:val="0094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White</dc:creator>
  <cp:keywords/>
  <dc:description/>
  <cp:lastModifiedBy>Kathy White</cp:lastModifiedBy>
  <cp:revision>4</cp:revision>
  <cp:lastPrinted>2020-09-27T00:44:00Z</cp:lastPrinted>
  <dcterms:created xsi:type="dcterms:W3CDTF">2020-09-26T14:50:00Z</dcterms:created>
  <dcterms:modified xsi:type="dcterms:W3CDTF">2020-10-03T13:47:00Z</dcterms:modified>
</cp:coreProperties>
</file>