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9D832" w14:textId="44CA12B5" w:rsidR="00C35BD1" w:rsidRPr="007C4736" w:rsidRDefault="00BA6C6B" w:rsidP="00C264F4">
      <w:pPr>
        <w:jc w:val="center"/>
        <w:rPr>
          <w:rFonts w:ascii="Times New Roman" w:hAnsi="Times New Roman" w:cs="Times New Roman"/>
          <w:b/>
          <w:bCs/>
        </w:rPr>
      </w:pPr>
      <w:r>
        <w:rPr>
          <w:rFonts w:ascii="Times New Roman" w:hAnsi="Times New Roman" w:cs="Times New Roman"/>
          <w:b/>
          <w:bCs/>
        </w:rPr>
        <w:t>Eschatology Overview Part I</w:t>
      </w:r>
    </w:p>
    <w:p w14:paraId="1B9D6E27" w14:textId="1A62DA2A" w:rsidR="007C4736" w:rsidRDefault="00C264F4" w:rsidP="00C264F4">
      <w:pPr>
        <w:pStyle w:val="ListParagraph"/>
        <w:numPr>
          <w:ilvl w:val="0"/>
          <w:numId w:val="2"/>
        </w:numPr>
        <w:rPr>
          <w:rFonts w:ascii="Times New Roman" w:hAnsi="Times New Roman" w:cs="Times New Roman"/>
        </w:rPr>
      </w:pPr>
      <w:r w:rsidRPr="007C4736">
        <w:rPr>
          <w:rFonts w:ascii="Times New Roman" w:hAnsi="Times New Roman" w:cs="Times New Roman"/>
        </w:rPr>
        <w:t xml:space="preserve">The Church Age         </w:t>
      </w:r>
    </w:p>
    <w:p w14:paraId="56DC101D" w14:textId="5D584C75" w:rsidR="00C264F4" w:rsidRPr="007C4736" w:rsidRDefault="00B06095" w:rsidP="007C4736">
      <w:pPr>
        <w:pStyle w:val="ListParagraph"/>
        <w:rPr>
          <w:rFonts w:ascii="Times New Roman" w:hAnsi="Times New Roman" w:cs="Times New Roman"/>
        </w:rPr>
      </w:pPr>
      <w:r w:rsidRPr="007C4736">
        <w:rPr>
          <w:noProof/>
        </w:rPr>
        <mc:AlternateContent>
          <mc:Choice Requires="wps">
            <w:drawing>
              <wp:anchor distT="0" distB="0" distL="114300" distR="114300" simplePos="0" relativeHeight="251664384" behindDoc="0" locked="0" layoutInCell="1" allowOverlap="1" wp14:anchorId="55814C89" wp14:editId="4E7C6FD4">
                <wp:simplePos x="0" y="0"/>
                <wp:positionH relativeFrom="column">
                  <wp:posOffset>3754315</wp:posOffset>
                </wp:positionH>
                <wp:positionV relativeFrom="paragraph">
                  <wp:posOffset>5616</wp:posOffset>
                </wp:positionV>
                <wp:extent cx="298939" cy="474199"/>
                <wp:effectExtent l="0" t="0" r="25400" b="21590"/>
                <wp:wrapNone/>
                <wp:docPr id="3" name="Straight Connector 3"/>
                <wp:cNvGraphicFramePr/>
                <a:graphic xmlns:a="http://schemas.openxmlformats.org/drawingml/2006/main">
                  <a:graphicData uri="http://schemas.microsoft.com/office/word/2010/wordprocessingShape">
                    <wps:wsp>
                      <wps:cNvCnPr/>
                      <wps:spPr>
                        <a:xfrm flipH="1">
                          <a:off x="0" y="0"/>
                          <a:ext cx="298939" cy="4741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6E49D" id="Straight Connector 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6pt,.45pt" to="319.1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" strokecolor="black [3200]" strokeweight=".5pt">
                <v:stroke joinstyle="miter"/>
              </v:line>
            </w:pict>
          </mc:Fallback>
        </mc:AlternateContent>
      </w:r>
      <w:r w:rsidRPr="007C4736">
        <w:rPr>
          <w:noProof/>
        </w:rPr>
        <mc:AlternateContent>
          <mc:Choice Requires="wps">
            <w:drawing>
              <wp:anchor distT="0" distB="0" distL="114300" distR="114300" simplePos="0" relativeHeight="251663360" behindDoc="0" locked="0" layoutInCell="1" allowOverlap="1" wp14:anchorId="37E628DA" wp14:editId="1E5BFC93">
                <wp:simplePos x="0" y="0"/>
                <wp:positionH relativeFrom="column">
                  <wp:posOffset>2400300</wp:posOffset>
                </wp:positionH>
                <wp:positionV relativeFrom="paragraph">
                  <wp:posOffset>5617</wp:posOffset>
                </wp:positionV>
                <wp:extent cx="298938" cy="447822"/>
                <wp:effectExtent l="0" t="0" r="25400" b="28575"/>
                <wp:wrapNone/>
                <wp:docPr id="4" name="Straight Connector 4"/>
                <wp:cNvGraphicFramePr/>
                <a:graphic xmlns:a="http://schemas.openxmlformats.org/drawingml/2006/main">
                  <a:graphicData uri="http://schemas.microsoft.com/office/word/2010/wordprocessingShape">
                    <wps:wsp>
                      <wps:cNvCnPr/>
                      <wps:spPr>
                        <a:xfrm flipH="1">
                          <a:off x="0" y="0"/>
                          <a:ext cx="298938" cy="4478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76808"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45pt" to="212.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" strokecolor="black [3200]" strokeweight=".5pt">
                <v:stroke joinstyle="miter"/>
              </v:line>
            </w:pict>
          </mc:Fallback>
        </mc:AlternateContent>
      </w:r>
      <w:r w:rsidR="00C264F4" w:rsidRPr="007C4736">
        <w:rPr>
          <w:rFonts w:ascii="Times New Roman" w:hAnsi="Times New Roman" w:cs="Times New Roman"/>
        </w:rPr>
        <w:t xml:space="preserve">                         </w:t>
      </w:r>
    </w:p>
    <w:p w14:paraId="53630E83" w14:textId="2C7DA6CE" w:rsidR="00C264F4" w:rsidRPr="007C4736" w:rsidRDefault="007C4736" w:rsidP="00C264F4">
      <w:pPr>
        <w:pStyle w:val="ListParagraph"/>
        <w:rPr>
          <w:rFonts w:ascii="Times New Roman" w:hAnsi="Times New Roman" w:cs="Times New Roman"/>
        </w:rPr>
      </w:pPr>
      <w:r>
        <w:rPr>
          <w:rFonts w:ascii="Times New Roman" w:hAnsi="Times New Roman" w:cs="Times New Roman"/>
        </w:rPr>
        <w:t>v</w:t>
      </w:r>
      <w:r w:rsidR="00C264F4" w:rsidRPr="007C4736">
        <w:rPr>
          <w:rFonts w:ascii="Times New Roman" w:hAnsi="Times New Roman" w:cs="Times New Roman"/>
        </w:rPr>
        <w:t xml:space="preserve">.8 “You shall receive </w:t>
      </w:r>
      <w:proofErr w:type="gramStart"/>
      <w:r w:rsidR="00C264F4" w:rsidRPr="007C4736">
        <w:rPr>
          <w:rFonts w:ascii="Times New Roman" w:hAnsi="Times New Roman" w:cs="Times New Roman"/>
        </w:rPr>
        <w:t xml:space="preserve">power”   </w:t>
      </w:r>
      <w:proofErr w:type="gramEnd"/>
      <w:r w:rsidR="00C264F4" w:rsidRPr="007C4736">
        <w:rPr>
          <w:rFonts w:ascii="Times New Roman" w:hAnsi="Times New Roman" w:cs="Times New Roman"/>
        </w:rPr>
        <w:t xml:space="preserve">       </w:t>
      </w:r>
      <w:r>
        <w:rPr>
          <w:rFonts w:ascii="Times New Roman" w:hAnsi="Times New Roman" w:cs="Times New Roman"/>
        </w:rPr>
        <w:t xml:space="preserve">     </w:t>
      </w:r>
      <w:r w:rsidR="00C264F4" w:rsidRPr="007C4736">
        <w:rPr>
          <w:rFonts w:ascii="Times New Roman" w:hAnsi="Times New Roman" w:cs="Times New Roman"/>
        </w:rPr>
        <w:t xml:space="preserve">The Church Age             v.11 “The same Jesus shall               </w:t>
      </w:r>
    </w:p>
    <w:p w14:paraId="1A309999" w14:textId="10736525" w:rsidR="00C264F4" w:rsidRPr="007C4736" w:rsidRDefault="00C264F4" w:rsidP="00C264F4">
      <w:pPr>
        <w:pStyle w:val="ListParagraph"/>
        <w:rPr>
          <w:rFonts w:ascii="Times New Roman" w:hAnsi="Times New Roman" w:cs="Times New Roman"/>
        </w:rPr>
      </w:pPr>
      <w:r w:rsidRPr="007C4736">
        <w:rPr>
          <w:rFonts w:ascii="Times New Roman" w:hAnsi="Times New Roman" w:cs="Times New Roman"/>
        </w:rPr>
        <w:t xml:space="preserve">        “You shall be </w:t>
      </w:r>
      <w:proofErr w:type="gramStart"/>
      <w:r w:rsidRPr="007C4736">
        <w:rPr>
          <w:rFonts w:ascii="Times New Roman" w:hAnsi="Times New Roman" w:cs="Times New Roman"/>
        </w:rPr>
        <w:t xml:space="preserve">witnesses”   </w:t>
      </w:r>
      <w:proofErr w:type="gramEnd"/>
      <w:r w:rsidRPr="007C4736">
        <w:rPr>
          <w:rFonts w:ascii="Times New Roman" w:hAnsi="Times New Roman" w:cs="Times New Roman"/>
        </w:rPr>
        <w:t xml:space="preserve">                                                         </w:t>
      </w:r>
      <w:r w:rsidR="007C4736">
        <w:rPr>
          <w:rFonts w:ascii="Times New Roman" w:hAnsi="Times New Roman" w:cs="Times New Roman"/>
        </w:rPr>
        <w:t xml:space="preserve">      </w:t>
      </w:r>
      <w:r w:rsidRPr="007C4736">
        <w:rPr>
          <w:rFonts w:ascii="Times New Roman" w:hAnsi="Times New Roman" w:cs="Times New Roman"/>
        </w:rPr>
        <w:t xml:space="preserve">come in like manner”  </w:t>
      </w:r>
    </w:p>
    <w:p w14:paraId="37090230" w14:textId="49795E9B" w:rsidR="00C264F4" w:rsidRPr="007C4736" w:rsidRDefault="007C4736" w:rsidP="00C264F4">
      <w:pPr>
        <w:pStyle w:val="ListParagraph"/>
        <w:rPr>
          <w:rFonts w:ascii="Times New Roman" w:hAnsi="Times New Roman" w:cs="Times New Roman"/>
        </w:rPr>
      </w:pPr>
      <w:r>
        <w:rPr>
          <w:rFonts w:ascii="Times New Roman" w:hAnsi="Times New Roman" w:cs="Times New Roman"/>
        </w:rPr>
        <w:t xml:space="preserve"> </w:t>
      </w:r>
    </w:p>
    <w:p w14:paraId="1171A00D" w14:textId="71299D85" w:rsidR="00C264F4" w:rsidRPr="007C4736" w:rsidRDefault="00C264F4" w:rsidP="00C264F4">
      <w:pPr>
        <w:pStyle w:val="ListParagraph"/>
        <w:numPr>
          <w:ilvl w:val="0"/>
          <w:numId w:val="2"/>
        </w:numPr>
        <w:rPr>
          <w:rFonts w:ascii="Times New Roman" w:hAnsi="Times New Roman" w:cs="Times New Roman"/>
        </w:rPr>
      </w:pPr>
      <w:r w:rsidRPr="007C4736">
        <w:rPr>
          <w:rFonts w:ascii="Times New Roman" w:hAnsi="Times New Roman" w:cs="Times New Roman"/>
        </w:rPr>
        <w:t xml:space="preserve">Eschatology </w:t>
      </w:r>
      <w:r w:rsidR="00B06095">
        <w:rPr>
          <w:rFonts w:ascii="Times New Roman" w:hAnsi="Times New Roman" w:cs="Times New Roman"/>
        </w:rPr>
        <w:t xml:space="preserve">- </w:t>
      </w:r>
      <w:r w:rsidRPr="007C4736">
        <w:rPr>
          <w:rFonts w:ascii="Times New Roman" w:hAnsi="Times New Roman" w:cs="Times New Roman"/>
        </w:rPr>
        <w:t>The study of last things</w:t>
      </w:r>
    </w:p>
    <w:p w14:paraId="4F15C0CE" w14:textId="1C2B4DD9" w:rsidR="00C264F4" w:rsidRPr="007C4736" w:rsidRDefault="00C264F4" w:rsidP="00C264F4">
      <w:pPr>
        <w:pStyle w:val="ListParagraph"/>
        <w:rPr>
          <w:rFonts w:ascii="Times New Roman" w:hAnsi="Times New Roman" w:cs="Times New Roman"/>
        </w:rPr>
      </w:pPr>
      <w:r w:rsidRPr="007C4736">
        <w:rPr>
          <w:rFonts w:ascii="Times New Roman" w:hAnsi="Times New Roman" w:cs="Times New Roman"/>
        </w:rPr>
        <w:t>Broadly speaking, eschatology deals with the development and the consummation of the present age. It covers such topics as Gods plan for: The Church, Israel, Jerusalem, A new temple, victory, Satan, Christ’s Coming(s)…</w:t>
      </w:r>
    </w:p>
    <w:p w14:paraId="44563055" w14:textId="77777777" w:rsidR="007C4736" w:rsidRPr="007C4736" w:rsidRDefault="007C4736" w:rsidP="00C264F4">
      <w:pPr>
        <w:pStyle w:val="ListParagraph"/>
        <w:rPr>
          <w:rFonts w:ascii="Times New Roman" w:hAnsi="Times New Roman" w:cs="Times New Roman"/>
        </w:rPr>
      </w:pPr>
    </w:p>
    <w:p w14:paraId="1F1DF675" w14:textId="15627637" w:rsidR="00C264F4" w:rsidRPr="007C4736" w:rsidRDefault="00C264F4" w:rsidP="00C264F4">
      <w:pPr>
        <w:pStyle w:val="ListParagraph"/>
        <w:numPr>
          <w:ilvl w:val="0"/>
          <w:numId w:val="2"/>
        </w:numPr>
        <w:rPr>
          <w:rFonts w:ascii="Times New Roman" w:hAnsi="Times New Roman" w:cs="Times New Roman"/>
        </w:rPr>
      </w:pPr>
      <w:r w:rsidRPr="007C4736">
        <w:rPr>
          <w:rFonts w:ascii="Times New Roman" w:hAnsi="Times New Roman" w:cs="Times New Roman"/>
        </w:rPr>
        <w:t>Eschatology is somewhat unique within the study of theology</w:t>
      </w:r>
    </w:p>
    <w:p w14:paraId="7D5DDE83" w14:textId="77402C01" w:rsidR="00C264F4" w:rsidRPr="007C4736" w:rsidRDefault="00C264F4" w:rsidP="00C264F4">
      <w:pPr>
        <w:pStyle w:val="ListParagraph"/>
        <w:rPr>
          <w:rFonts w:ascii="Times New Roman" w:hAnsi="Times New Roman" w:cs="Times New Roman"/>
        </w:rPr>
      </w:pPr>
      <w:r w:rsidRPr="007C4736">
        <w:rPr>
          <w:rFonts w:ascii="Times New Roman" w:hAnsi="Times New Roman" w:cs="Times New Roman"/>
        </w:rPr>
        <w:t xml:space="preserve">There has been no consensus throughout the NT era regarding the many particulars that comprise the study of eschatology. New Testament prophecies may be viewed </w:t>
      </w:r>
      <w:proofErr w:type="spellStart"/>
      <w:r w:rsidRPr="007C4736">
        <w:rPr>
          <w:rFonts w:ascii="Times New Roman" w:hAnsi="Times New Roman" w:cs="Times New Roman"/>
        </w:rPr>
        <w:t>Preteristically</w:t>
      </w:r>
      <w:proofErr w:type="spellEnd"/>
      <w:r w:rsidRPr="007C4736">
        <w:rPr>
          <w:rFonts w:ascii="Times New Roman" w:hAnsi="Times New Roman" w:cs="Times New Roman"/>
        </w:rPr>
        <w:t>, historicistically</w:t>
      </w:r>
      <w:r w:rsidR="00AB03E6" w:rsidRPr="007C4736">
        <w:rPr>
          <w:rFonts w:ascii="Times New Roman" w:hAnsi="Times New Roman" w:cs="Times New Roman"/>
        </w:rPr>
        <w:t>, Idealistically, or Futuristically.</w:t>
      </w:r>
    </w:p>
    <w:p w14:paraId="5B463652" w14:textId="77777777" w:rsidR="007C4736" w:rsidRPr="007C4736" w:rsidRDefault="007C4736" w:rsidP="00C264F4">
      <w:pPr>
        <w:pStyle w:val="ListParagraph"/>
        <w:rPr>
          <w:rFonts w:ascii="Times New Roman" w:hAnsi="Times New Roman" w:cs="Times New Roman"/>
        </w:rPr>
      </w:pPr>
    </w:p>
    <w:p w14:paraId="6582C6C3" w14:textId="01F30BA7" w:rsidR="00AB03E6" w:rsidRPr="007C4736" w:rsidRDefault="00AB03E6" w:rsidP="00AB03E6">
      <w:pPr>
        <w:pStyle w:val="ListParagraph"/>
        <w:numPr>
          <w:ilvl w:val="0"/>
          <w:numId w:val="2"/>
        </w:numPr>
        <w:rPr>
          <w:rFonts w:ascii="Times New Roman" w:hAnsi="Times New Roman" w:cs="Times New Roman"/>
        </w:rPr>
      </w:pPr>
      <w:r w:rsidRPr="007C4736">
        <w:rPr>
          <w:rFonts w:ascii="Times New Roman" w:hAnsi="Times New Roman" w:cs="Times New Roman"/>
        </w:rPr>
        <w:t>Eschatology’s difficulties derive (at least in part) from its complexity.</w:t>
      </w:r>
    </w:p>
    <w:p w14:paraId="6412B2A0" w14:textId="1FCE335D" w:rsidR="00AB03E6" w:rsidRPr="007C4736" w:rsidRDefault="00AB03E6" w:rsidP="00AB03E6">
      <w:pPr>
        <w:pStyle w:val="ListParagraph"/>
        <w:rPr>
          <w:rFonts w:ascii="Times New Roman" w:hAnsi="Times New Roman" w:cs="Times New Roman"/>
        </w:rPr>
      </w:pPr>
      <w:r w:rsidRPr="007C4736">
        <w:rPr>
          <w:rFonts w:ascii="Times New Roman" w:hAnsi="Times New Roman" w:cs="Times New Roman"/>
        </w:rPr>
        <w:t>We must deal with:</w:t>
      </w:r>
    </w:p>
    <w:p w14:paraId="44952744" w14:textId="269C0CE4" w:rsidR="00AB03E6" w:rsidRPr="007C4736" w:rsidRDefault="00AB03E6" w:rsidP="00AB03E6">
      <w:pPr>
        <w:pStyle w:val="ListParagraph"/>
        <w:numPr>
          <w:ilvl w:val="1"/>
          <w:numId w:val="2"/>
        </w:numPr>
        <w:rPr>
          <w:rFonts w:ascii="Times New Roman" w:hAnsi="Times New Roman" w:cs="Times New Roman"/>
        </w:rPr>
      </w:pPr>
      <w:r w:rsidRPr="007C4736">
        <w:rPr>
          <w:rFonts w:ascii="Times New Roman" w:hAnsi="Times New Roman" w:cs="Times New Roman"/>
        </w:rPr>
        <w:t>Interpreting literally vs symbolically/metaphorically</w:t>
      </w:r>
    </w:p>
    <w:p w14:paraId="4BA75AD3" w14:textId="708AAB97" w:rsidR="00AB03E6" w:rsidRPr="007C4736" w:rsidRDefault="00AB03E6" w:rsidP="00AB03E6">
      <w:pPr>
        <w:pStyle w:val="ListParagraph"/>
        <w:numPr>
          <w:ilvl w:val="1"/>
          <w:numId w:val="2"/>
        </w:numPr>
        <w:rPr>
          <w:rFonts w:ascii="Times New Roman" w:hAnsi="Times New Roman" w:cs="Times New Roman"/>
        </w:rPr>
      </w:pPr>
      <w:r w:rsidRPr="007C4736">
        <w:rPr>
          <w:rFonts w:ascii="Times New Roman" w:hAnsi="Times New Roman" w:cs="Times New Roman"/>
        </w:rPr>
        <w:t>The Kingdom</w:t>
      </w:r>
      <w:r w:rsidR="00B06095">
        <w:rPr>
          <w:rFonts w:ascii="Times New Roman" w:hAnsi="Times New Roman" w:cs="Times New Roman"/>
        </w:rPr>
        <w:t xml:space="preserve"> </w:t>
      </w:r>
      <w:r w:rsidRPr="007C4736">
        <w:rPr>
          <w:rFonts w:ascii="Times New Roman" w:hAnsi="Times New Roman" w:cs="Times New Roman"/>
        </w:rPr>
        <w:t>-</w:t>
      </w:r>
      <w:r w:rsidR="00B06095">
        <w:rPr>
          <w:rFonts w:ascii="Times New Roman" w:hAnsi="Times New Roman" w:cs="Times New Roman"/>
        </w:rPr>
        <w:t xml:space="preserve"> </w:t>
      </w:r>
      <w:r w:rsidRPr="007C4736">
        <w:rPr>
          <w:rFonts w:ascii="Times New Roman" w:hAnsi="Times New Roman" w:cs="Times New Roman"/>
        </w:rPr>
        <w:t>its nature/development</w:t>
      </w:r>
    </w:p>
    <w:p w14:paraId="15D662C3" w14:textId="76B243C0" w:rsidR="00AB03E6" w:rsidRPr="007C4736" w:rsidRDefault="00AB03E6" w:rsidP="00AB03E6">
      <w:pPr>
        <w:pStyle w:val="ListParagraph"/>
        <w:numPr>
          <w:ilvl w:val="1"/>
          <w:numId w:val="2"/>
        </w:numPr>
        <w:rPr>
          <w:rFonts w:ascii="Times New Roman" w:hAnsi="Times New Roman" w:cs="Times New Roman"/>
        </w:rPr>
      </w:pPr>
      <w:r w:rsidRPr="007C4736">
        <w:rPr>
          <w:rFonts w:ascii="Times New Roman" w:hAnsi="Times New Roman" w:cs="Times New Roman"/>
        </w:rPr>
        <w:t xml:space="preserve">“The </w:t>
      </w:r>
      <w:r w:rsidR="00B06095">
        <w:rPr>
          <w:rFonts w:ascii="Times New Roman" w:hAnsi="Times New Roman" w:cs="Times New Roman"/>
        </w:rPr>
        <w:t>D</w:t>
      </w:r>
      <w:r w:rsidRPr="007C4736">
        <w:rPr>
          <w:rFonts w:ascii="Times New Roman" w:hAnsi="Times New Roman" w:cs="Times New Roman"/>
        </w:rPr>
        <w:t>ay of the Lord,” “New Heavens and New Earth,” “The Lord’s Coming”</w:t>
      </w:r>
    </w:p>
    <w:p w14:paraId="7CBAEE26" w14:textId="6E2AFBAE" w:rsidR="00AB03E6" w:rsidRPr="007C4736" w:rsidRDefault="00AB03E6" w:rsidP="00AB03E6">
      <w:pPr>
        <w:pStyle w:val="ListParagraph"/>
        <w:numPr>
          <w:ilvl w:val="1"/>
          <w:numId w:val="2"/>
        </w:numPr>
        <w:rPr>
          <w:rFonts w:ascii="Times New Roman" w:hAnsi="Times New Roman" w:cs="Times New Roman"/>
        </w:rPr>
      </w:pPr>
      <w:r w:rsidRPr="007C4736">
        <w:rPr>
          <w:rFonts w:ascii="Times New Roman" w:hAnsi="Times New Roman" w:cs="Times New Roman"/>
        </w:rPr>
        <w:t xml:space="preserve">OT Prophecies </w:t>
      </w:r>
      <w:r w:rsidR="00B06095">
        <w:rPr>
          <w:rFonts w:ascii="Times New Roman" w:hAnsi="Times New Roman" w:cs="Times New Roman"/>
        </w:rPr>
        <w:t xml:space="preserve">- </w:t>
      </w:r>
      <w:r w:rsidRPr="007C4736">
        <w:rPr>
          <w:rFonts w:ascii="Times New Roman" w:hAnsi="Times New Roman" w:cs="Times New Roman"/>
        </w:rPr>
        <w:t xml:space="preserve">Fulfilled? </w:t>
      </w:r>
      <w:proofErr w:type="spellStart"/>
      <w:r w:rsidRPr="007C4736">
        <w:rPr>
          <w:rFonts w:ascii="Times New Roman" w:hAnsi="Times New Roman" w:cs="Times New Roman"/>
        </w:rPr>
        <w:t>Prefulfillled</w:t>
      </w:r>
      <w:proofErr w:type="spellEnd"/>
      <w:r w:rsidRPr="007C4736">
        <w:rPr>
          <w:rFonts w:ascii="Times New Roman" w:hAnsi="Times New Roman" w:cs="Times New Roman"/>
        </w:rPr>
        <w:t>? (Temple, Throne, David…)</w:t>
      </w:r>
    </w:p>
    <w:p w14:paraId="0E507512" w14:textId="396F34CC" w:rsidR="00AB03E6" w:rsidRPr="007C4736" w:rsidRDefault="00AB03E6" w:rsidP="00AB03E6">
      <w:pPr>
        <w:pStyle w:val="ListParagraph"/>
        <w:numPr>
          <w:ilvl w:val="1"/>
          <w:numId w:val="2"/>
        </w:numPr>
        <w:rPr>
          <w:rFonts w:ascii="Times New Roman" w:hAnsi="Times New Roman" w:cs="Times New Roman"/>
        </w:rPr>
      </w:pPr>
      <w:r w:rsidRPr="007C4736">
        <w:rPr>
          <w:rFonts w:ascii="Times New Roman" w:hAnsi="Times New Roman" w:cs="Times New Roman"/>
        </w:rPr>
        <w:t>Who is Israel?</w:t>
      </w:r>
    </w:p>
    <w:p w14:paraId="7A49599C" w14:textId="5417AD5D" w:rsidR="00AB03E6" w:rsidRPr="007C4736" w:rsidRDefault="00AB03E6" w:rsidP="00AB03E6">
      <w:pPr>
        <w:pStyle w:val="ListParagraph"/>
        <w:numPr>
          <w:ilvl w:val="1"/>
          <w:numId w:val="2"/>
        </w:numPr>
        <w:rPr>
          <w:rFonts w:ascii="Times New Roman" w:hAnsi="Times New Roman" w:cs="Times New Roman"/>
        </w:rPr>
      </w:pPr>
      <w:r w:rsidRPr="007C4736">
        <w:rPr>
          <w:rFonts w:ascii="Times New Roman" w:hAnsi="Times New Roman" w:cs="Times New Roman"/>
        </w:rPr>
        <w:t xml:space="preserve">Will Christ be victorious? What does Victory look </w:t>
      </w:r>
      <w:proofErr w:type="gramStart"/>
      <w:r w:rsidRPr="007C4736">
        <w:rPr>
          <w:rFonts w:ascii="Times New Roman" w:hAnsi="Times New Roman" w:cs="Times New Roman"/>
        </w:rPr>
        <w:t>like</w:t>
      </w:r>
      <w:proofErr w:type="gramEnd"/>
    </w:p>
    <w:p w14:paraId="2B629FB4" w14:textId="7E89D387" w:rsidR="00AB03E6" w:rsidRPr="007C4736" w:rsidRDefault="00AB03E6" w:rsidP="007C4736">
      <w:pPr>
        <w:pStyle w:val="ListParagraph"/>
        <w:numPr>
          <w:ilvl w:val="1"/>
          <w:numId w:val="2"/>
        </w:numPr>
        <w:rPr>
          <w:rFonts w:ascii="Times New Roman" w:hAnsi="Times New Roman" w:cs="Times New Roman"/>
        </w:rPr>
      </w:pPr>
      <w:r w:rsidRPr="007C4736">
        <w:rPr>
          <w:rFonts w:ascii="Times New Roman" w:hAnsi="Times New Roman" w:cs="Times New Roman"/>
        </w:rPr>
        <w:t>OT/NT</w:t>
      </w:r>
      <w:r w:rsidR="007C4736" w:rsidRPr="007C4736">
        <w:rPr>
          <w:rFonts w:ascii="Times New Roman" w:hAnsi="Times New Roman" w:cs="Times New Roman"/>
        </w:rPr>
        <w:t xml:space="preserve"> - </w:t>
      </w:r>
      <w:r w:rsidRPr="007C4736">
        <w:rPr>
          <w:rFonts w:ascii="Times New Roman" w:hAnsi="Times New Roman" w:cs="Times New Roman"/>
        </w:rPr>
        <w:t xml:space="preserve">Which </w:t>
      </w:r>
      <w:r w:rsidR="007C4736" w:rsidRPr="007C4736">
        <w:rPr>
          <w:rFonts w:ascii="Times New Roman" w:hAnsi="Times New Roman" w:cs="Times New Roman"/>
        </w:rPr>
        <w:t>c</w:t>
      </w:r>
      <w:r w:rsidRPr="007C4736">
        <w:rPr>
          <w:rFonts w:ascii="Times New Roman" w:hAnsi="Times New Roman" w:cs="Times New Roman"/>
        </w:rPr>
        <w:t>ontrols?</w:t>
      </w:r>
    </w:p>
    <w:p w14:paraId="0884CBC5" w14:textId="56A4B49B" w:rsidR="007C4736" w:rsidRPr="007C4736" w:rsidRDefault="007C4736" w:rsidP="007C4736">
      <w:pPr>
        <w:pStyle w:val="ListParagraph"/>
        <w:numPr>
          <w:ilvl w:val="1"/>
          <w:numId w:val="2"/>
        </w:numPr>
        <w:rPr>
          <w:rFonts w:ascii="Times New Roman" w:hAnsi="Times New Roman" w:cs="Times New Roman"/>
        </w:rPr>
      </w:pPr>
      <w:r w:rsidRPr="007C4736">
        <w:rPr>
          <w:rFonts w:ascii="Times New Roman" w:hAnsi="Times New Roman" w:cs="Times New Roman"/>
        </w:rPr>
        <w:t>AD70</w:t>
      </w:r>
    </w:p>
    <w:p w14:paraId="07B18809" w14:textId="2616A808" w:rsidR="007C4736" w:rsidRPr="007C4736" w:rsidRDefault="007C4736" w:rsidP="007C4736">
      <w:pPr>
        <w:pStyle w:val="ListParagraph"/>
        <w:numPr>
          <w:ilvl w:val="1"/>
          <w:numId w:val="2"/>
        </w:numPr>
        <w:rPr>
          <w:rFonts w:ascii="Times New Roman" w:hAnsi="Times New Roman" w:cs="Times New Roman"/>
        </w:rPr>
      </w:pPr>
      <w:r w:rsidRPr="007C4736">
        <w:rPr>
          <w:rFonts w:ascii="Times New Roman" w:hAnsi="Times New Roman" w:cs="Times New Roman"/>
        </w:rPr>
        <w:t xml:space="preserve">Figures of </w:t>
      </w:r>
      <w:r w:rsidR="00B06095">
        <w:rPr>
          <w:rFonts w:ascii="Times New Roman" w:hAnsi="Times New Roman" w:cs="Times New Roman"/>
        </w:rPr>
        <w:t>s</w:t>
      </w:r>
      <w:r w:rsidRPr="007C4736">
        <w:rPr>
          <w:rFonts w:ascii="Times New Roman" w:hAnsi="Times New Roman" w:cs="Times New Roman"/>
        </w:rPr>
        <w:t>peech</w:t>
      </w:r>
    </w:p>
    <w:p w14:paraId="37611F27" w14:textId="61600DE0" w:rsidR="007C4736" w:rsidRPr="007C4736" w:rsidRDefault="007C4736" w:rsidP="007C4736">
      <w:pPr>
        <w:pStyle w:val="ListParagraph"/>
        <w:numPr>
          <w:ilvl w:val="1"/>
          <w:numId w:val="2"/>
        </w:numPr>
        <w:rPr>
          <w:rFonts w:ascii="Times New Roman" w:hAnsi="Times New Roman" w:cs="Times New Roman"/>
        </w:rPr>
      </w:pPr>
      <w:r w:rsidRPr="007C4736">
        <w:rPr>
          <w:rFonts w:ascii="Times New Roman" w:hAnsi="Times New Roman" w:cs="Times New Roman"/>
        </w:rPr>
        <w:t>Passages’ intended audience</w:t>
      </w:r>
    </w:p>
    <w:p w14:paraId="05A20CEB" w14:textId="7AE702B5" w:rsidR="007C4736" w:rsidRPr="007C4736" w:rsidRDefault="007C4736" w:rsidP="007C4736">
      <w:pPr>
        <w:pStyle w:val="ListParagraph"/>
        <w:numPr>
          <w:ilvl w:val="1"/>
          <w:numId w:val="2"/>
        </w:numPr>
        <w:rPr>
          <w:rFonts w:ascii="Times New Roman" w:hAnsi="Times New Roman" w:cs="Times New Roman"/>
        </w:rPr>
      </w:pPr>
      <w:r w:rsidRPr="007C4736">
        <w:rPr>
          <w:rFonts w:ascii="Times New Roman" w:hAnsi="Times New Roman" w:cs="Times New Roman"/>
        </w:rPr>
        <w:t xml:space="preserve">Who enters the Millennium, what is their </w:t>
      </w:r>
      <w:r w:rsidR="00B06095">
        <w:rPr>
          <w:rFonts w:ascii="Times New Roman" w:hAnsi="Times New Roman" w:cs="Times New Roman"/>
        </w:rPr>
        <w:t>s</w:t>
      </w:r>
      <w:r w:rsidRPr="007C4736">
        <w:rPr>
          <w:rFonts w:ascii="Times New Roman" w:hAnsi="Times New Roman" w:cs="Times New Roman"/>
        </w:rPr>
        <w:t>tate?</w:t>
      </w:r>
    </w:p>
    <w:p w14:paraId="7BBE6965" w14:textId="77777777" w:rsidR="007C4736" w:rsidRPr="007C4736" w:rsidRDefault="007C4736" w:rsidP="007C4736">
      <w:pPr>
        <w:pStyle w:val="ListParagraph"/>
        <w:ind w:left="1440"/>
        <w:rPr>
          <w:rFonts w:ascii="Times New Roman" w:hAnsi="Times New Roman" w:cs="Times New Roman"/>
        </w:rPr>
      </w:pPr>
    </w:p>
    <w:p w14:paraId="5C550257" w14:textId="33846D58" w:rsidR="007C4736" w:rsidRPr="007C4736" w:rsidRDefault="007C4736" w:rsidP="007C4736">
      <w:pPr>
        <w:pStyle w:val="ListParagraph"/>
        <w:numPr>
          <w:ilvl w:val="0"/>
          <w:numId w:val="2"/>
        </w:numPr>
        <w:rPr>
          <w:rFonts w:ascii="Times New Roman" w:hAnsi="Times New Roman" w:cs="Times New Roman"/>
        </w:rPr>
      </w:pPr>
      <w:r w:rsidRPr="007C4736">
        <w:rPr>
          <w:rFonts w:ascii="Times New Roman" w:hAnsi="Times New Roman" w:cs="Times New Roman"/>
        </w:rPr>
        <w:t xml:space="preserve">From Acts Chapter 1 we </w:t>
      </w:r>
      <w:proofErr w:type="gramStart"/>
      <w:r w:rsidRPr="007C4736">
        <w:rPr>
          <w:rFonts w:ascii="Times New Roman" w:hAnsi="Times New Roman" w:cs="Times New Roman"/>
        </w:rPr>
        <w:t>learn;</w:t>
      </w:r>
      <w:proofErr w:type="gramEnd"/>
    </w:p>
    <w:p w14:paraId="7A639099" w14:textId="34CBC547" w:rsidR="007C4736" w:rsidRPr="007C4736" w:rsidRDefault="007C4736" w:rsidP="007C4736">
      <w:pPr>
        <w:pStyle w:val="ListParagraph"/>
        <w:numPr>
          <w:ilvl w:val="1"/>
          <w:numId w:val="2"/>
        </w:numPr>
        <w:rPr>
          <w:rFonts w:ascii="Times New Roman" w:hAnsi="Times New Roman" w:cs="Times New Roman"/>
        </w:rPr>
      </w:pPr>
      <w:r w:rsidRPr="007C4736">
        <w:rPr>
          <w:rFonts w:ascii="Times New Roman" w:hAnsi="Times New Roman" w:cs="Times New Roman"/>
        </w:rPr>
        <w:t>v.11 “Which also said, Ye men of Galilee, why stand ye gazing up into heaven? this same Jesus, which is taken up from you into heaven, shall so come in like manner as ye have seen him go into heaven.”</w:t>
      </w:r>
    </w:p>
    <w:p w14:paraId="085C1408" w14:textId="77777777" w:rsidR="007C4736" w:rsidRPr="007C4736" w:rsidRDefault="007C4736" w:rsidP="007C4736">
      <w:pPr>
        <w:pStyle w:val="ListParagraph"/>
        <w:ind w:left="1440"/>
        <w:rPr>
          <w:rFonts w:ascii="Times New Roman" w:hAnsi="Times New Roman" w:cs="Times New Roman"/>
        </w:rPr>
      </w:pPr>
    </w:p>
    <w:p w14:paraId="2648B40E" w14:textId="4F792536" w:rsidR="007C4736" w:rsidRPr="007C4736" w:rsidRDefault="007C4736" w:rsidP="007C4736">
      <w:pPr>
        <w:pStyle w:val="ListParagraph"/>
        <w:numPr>
          <w:ilvl w:val="1"/>
          <w:numId w:val="2"/>
        </w:numPr>
        <w:rPr>
          <w:rFonts w:ascii="Times New Roman" w:hAnsi="Times New Roman" w:cs="Times New Roman"/>
        </w:rPr>
      </w:pPr>
      <w:r w:rsidRPr="007C4736">
        <w:rPr>
          <w:rFonts w:ascii="Times New Roman" w:hAnsi="Times New Roman" w:cs="Times New Roman"/>
        </w:rPr>
        <w:t>v.8 “But ye shall receive power, after that the Holy Ghost is come upon you: and ye shall be witnesses unto me both in Jerusalem, and in all Judaea, and in Samaria, and unto the uttermost part of the earth.”</w:t>
      </w:r>
    </w:p>
    <w:p w14:paraId="0064A35E" w14:textId="77777777" w:rsidR="007C4736" w:rsidRPr="007C4736" w:rsidRDefault="007C4736" w:rsidP="007C4736">
      <w:pPr>
        <w:pStyle w:val="ListParagraph"/>
        <w:rPr>
          <w:rFonts w:ascii="Times New Roman" w:hAnsi="Times New Roman" w:cs="Times New Roman"/>
        </w:rPr>
      </w:pPr>
    </w:p>
    <w:p w14:paraId="75956C32" w14:textId="77777777" w:rsidR="007C4736" w:rsidRPr="007C4736" w:rsidRDefault="007C4736" w:rsidP="007C4736">
      <w:pPr>
        <w:pStyle w:val="ListParagraph"/>
        <w:ind w:left="1440"/>
        <w:rPr>
          <w:rFonts w:ascii="Times New Roman" w:hAnsi="Times New Roman" w:cs="Times New Roman"/>
        </w:rPr>
      </w:pPr>
    </w:p>
    <w:p w14:paraId="1CF683C9" w14:textId="0F0E5B28" w:rsidR="007C4736" w:rsidRPr="007C4736" w:rsidRDefault="007C4736" w:rsidP="007C4736">
      <w:pPr>
        <w:pStyle w:val="ListParagraph"/>
        <w:numPr>
          <w:ilvl w:val="1"/>
          <w:numId w:val="2"/>
        </w:numPr>
        <w:rPr>
          <w:rFonts w:ascii="Times New Roman" w:hAnsi="Times New Roman" w:cs="Times New Roman"/>
        </w:rPr>
      </w:pPr>
      <w:r w:rsidRPr="007C4736">
        <w:rPr>
          <w:rFonts w:ascii="Times New Roman" w:hAnsi="Times New Roman" w:cs="Times New Roman"/>
        </w:rPr>
        <w:t xml:space="preserve">v.7 “And he said unto them, </w:t>
      </w:r>
      <w:proofErr w:type="gramStart"/>
      <w:r w:rsidRPr="007C4736">
        <w:rPr>
          <w:rFonts w:ascii="Times New Roman" w:hAnsi="Times New Roman" w:cs="Times New Roman"/>
        </w:rPr>
        <w:t>It</w:t>
      </w:r>
      <w:proofErr w:type="gramEnd"/>
      <w:r w:rsidRPr="007C4736">
        <w:rPr>
          <w:rFonts w:ascii="Times New Roman" w:hAnsi="Times New Roman" w:cs="Times New Roman"/>
        </w:rPr>
        <w:t xml:space="preserve"> is not for you to know the times or the seasons, which the Father hath put in his own power.”</w:t>
      </w:r>
    </w:p>
    <w:p w14:paraId="2D581342" w14:textId="77777777" w:rsidR="007C4736" w:rsidRPr="007C4736" w:rsidRDefault="007C4736" w:rsidP="007C4736">
      <w:pPr>
        <w:pStyle w:val="ListParagraph"/>
        <w:rPr>
          <w:rFonts w:ascii="Times New Roman" w:hAnsi="Times New Roman" w:cs="Times New Roman"/>
        </w:rPr>
      </w:pPr>
    </w:p>
    <w:p w14:paraId="148AF651" w14:textId="77777777" w:rsidR="00C264F4" w:rsidRPr="007C4736" w:rsidRDefault="00C264F4" w:rsidP="00C264F4">
      <w:pPr>
        <w:rPr>
          <w:rFonts w:ascii="Times New Roman" w:hAnsi="Times New Roman" w:cs="Times New Roman"/>
        </w:rPr>
      </w:pPr>
    </w:p>
    <w:p w14:paraId="20AA2A3E" w14:textId="0327022C" w:rsidR="00C264F4" w:rsidRPr="007C4736" w:rsidRDefault="00C264F4" w:rsidP="00C264F4">
      <w:pPr>
        <w:rPr>
          <w:rFonts w:ascii="Times New Roman" w:hAnsi="Times New Roman" w:cs="Times New Roman"/>
        </w:rPr>
      </w:pPr>
      <w:r w:rsidRPr="007C4736">
        <w:rPr>
          <w:rFonts w:ascii="Times New Roman" w:hAnsi="Times New Roman" w:cs="Times New Roman"/>
        </w:rPr>
        <w:t xml:space="preserve"> </w:t>
      </w:r>
    </w:p>
    <w:sectPr w:rsidR="00C264F4" w:rsidRPr="007C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A70"/>
    <w:multiLevelType w:val="hybridMultilevel"/>
    <w:tmpl w:val="6F2ED4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E2454"/>
    <w:multiLevelType w:val="hybridMultilevel"/>
    <w:tmpl w:val="C5F84350"/>
    <w:lvl w:ilvl="0" w:tplc="CF30E0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C90850"/>
    <w:multiLevelType w:val="hybridMultilevel"/>
    <w:tmpl w:val="D9F63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27AEC"/>
    <w:multiLevelType w:val="hybridMultilevel"/>
    <w:tmpl w:val="E47C193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3F4201"/>
    <w:multiLevelType w:val="hybridMultilevel"/>
    <w:tmpl w:val="2B5A6578"/>
    <w:lvl w:ilvl="0" w:tplc="32EE310C">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D5C11"/>
    <w:multiLevelType w:val="hybridMultilevel"/>
    <w:tmpl w:val="6D48BD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F4"/>
    <w:rsid w:val="0010319D"/>
    <w:rsid w:val="007C4736"/>
    <w:rsid w:val="00AB03E6"/>
    <w:rsid w:val="00B06095"/>
    <w:rsid w:val="00BA6C6B"/>
    <w:rsid w:val="00C264F4"/>
    <w:rsid w:val="00C35BD1"/>
    <w:rsid w:val="00FB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5D65"/>
  <w15:chartTrackingRefBased/>
  <w15:docId w15:val="{0578A53E-B81F-47F7-8C0C-0F3C250F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Kathy White</cp:lastModifiedBy>
  <cp:revision>2</cp:revision>
  <dcterms:created xsi:type="dcterms:W3CDTF">2020-10-03T14:50:00Z</dcterms:created>
  <dcterms:modified xsi:type="dcterms:W3CDTF">2020-10-03T14:50:00Z</dcterms:modified>
</cp:coreProperties>
</file>