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8572" w14:textId="4B52747A" w:rsidR="00041272" w:rsidRPr="00385023" w:rsidRDefault="00921657" w:rsidP="00921657">
      <w:pPr>
        <w:jc w:val="center"/>
        <w:rPr>
          <w:b/>
          <w:bCs/>
          <w:sz w:val="28"/>
          <w:szCs w:val="28"/>
        </w:rPr>
      </w:pPr>
      <w:r w:rsidRPr="00385023">
        <w:rPr>
          <w:b/>
          <w:bCs/>
          <w:sz w:val="28"/>
          <w:szCs w:val="28"/>
        </w:rPr>
        <w:t xml:space="preserve">Christian Nationalism </w:t>
      </w:r>
    </w:p>
    <w:p w14:paraId="25A3EF7D" w14:textId="77777777" w:rsidR="00921657" w:rsidRDefault="00921657" w:rsidP="00921657">
      <w:pPr>
        <w:jc w:val="center"/>
      </w:pPr>
    </w:p>
    <w:p w14:paraId="08D7B375" w14:textId="61922068" w:rsidR="00921657" w:rsidRDefault="00921657" w:rsidP="00921657">
      <w:pPr>
        <w:pStyle w:val="ListParagraph"/>
        <w:numPr>
          <w:ilvl w:val="0"/>
          <w:numId w:val="1"/>
        </w:numPr>
      </w:pPr>
      <w:r>
        <w:t>What is a Christian Nationalist?</w:t>
      </w:r>
    </w:p>
    <w:p w14:paraId="7C5C310A" w14:textId="009BDD81" w:rsidR="00921657" w:rsidRDefault="00921657" w:rsidP="00921657">
      <w:pPr>
        <w:pStyle w:val="ListParagraph"/>
        <w:numPr>
          <w:ilvl w:val="0"/>
          <w:numId w:val="2"/>
        </w:numPr>
      </w:pPr>
      <w:r>
        <w:t xml:space="preserve">A Christian Nationalist is a Christian who is a nationalist. </w:t>
      </w:r>
    </w:p>
    <w:p w14:paraId="23CD06EE" w14:textId="02F230F9" w:rsidR="00921657" w:rsidRDefault="00921657" w:rsidP="00921657">
      <w:pPr>
        <w:pStyle w:val="ListParagraph"/>
        <w:ind w:left="1080"/>
      </w:pPr>
      <w:r>
        <w:t>Christian – A Follower of Jesus Christ</w:t>
      </w:r>
    </w:p>
    <w:p w14:paraId="3EACFA11" w14:textId="4648149B" w:rsidR="00921657" w:rsidRDefault="00921657" w:rsidP="00921657">
      <w:pPr>
        <w:pStyle w:val="ListParagraph"/>
        <w:ind w:left="1080"/>
      </w:pPr>
      <w:r>
        <w:t xml:space="preserve">Nationalism – A Patriot. A Person who believes that one’s political/cultural loyalty and devotion is to be focused on one’s nation. In contrast to a globalist or tribalist.  </w:t>
      </w:r>
    </w:p>
    <w:p w14:paraId="0CF479EB" w14:textId="77777777" w:rsidR="00921657" w:rsidRDefault="00921657" w:rsidP="00921657">
      <w:pPr>
        <w:pStyle w:val="ListParagraph"/>
        <w:ind w:left="1080"/>
      </w:pPr>
    </w:p>
    <w:p w14:paraId="0682B190" w14:textId="0D9C3BEE" w:rsidR="00921657" w:rsidRDefault="00921657" w:rsidP="00921657">
      <w:pPr>
        <w:pStyle w:val="ListParagraph"/>
        <w:numPr>
          <w:ilvl w:val="0"/>
          <w:numId w:val="2"/>
        </w:numPr>
      </w:pPr>
      <w:r>
        <w:t xml:space="preserve">Christian Nationalism is a phrase used to denote a wide range of ideologies, all of which seek to see </w:t>
      </w:r>
      <w:r w:rsidR="009E24B3">
        <w:t>Christianity</w:t>
      </w:r>
      <w:r>
        <w:t xml:space="preserve"> influence the </w:t>
      </w:r>
      <w:r w:rsidR="009E24B3">
        <w:t>nation</w:t>
      </w:r>
      <w:r>
        <w:t xml:space="preserve"> in the same </w:t>
      </w:r>
      <w:r w:rsidR="009E24B3">
        <w:t xml:space="preserve">official sense. </w:t>
      </w:r>
    </w:p>
    <w:p w14:paraId="35E6A391" w14:textId="77777777" w:rsidR="009E24B3" w:rsidRDefault="009E24B3" w:rsidP="009E24B3">
      <w:pPr>
        <w:pStyle w:val="ListParagraph"/>
        <w:ind w:left="1080"/>
      </w:pPr>
    </w:p>
    <w:p w14:paraId="3B66BBBF" w14:textId="0F07198E" w:rsidR="009E24B3" w:rsidRDefault="009E24B3" w:rsidP="009E24B3">
      <w:pPr>
        <w:pStyle w:val="ListParagraph"/>
        <w:numPr>
          <w:ilvl w:val="0"/>
          <w:numId w:val="1"/>
        </w:numPr>
      </w:pPr>
      <w:r>
        <w:t xml:space="preserve">Contemporary definition of Christina Nationalism from its Critics. </w:t>
      </w:r>
    </w:p>
    <w:p w14:paraId="322CCD6F" w14:textId="25A6DB6D" w:rsidR="009E24B3" w:rsidRDefault="009E24B3" w:rsidP="009E24B3">
      <w:pPr>
        <w:pStyle w:val="ListParagraph"/>
        <w:numPr>
          <w:ilvl w:val="0"/>
          <w:numId w:val="3"/>
        </w:numPr>
      </w:pPr>
      <w:r>
        <w:t xml:space="preserve">America is God’s chosen nation and must be defined as such. Kristen </w:t>
      </w:r>
      <w:proofErr w:type="spellStart"/>
      <w:r>
        <w:t>Demuz</w:t>
      </w:r>
      <w:proofErr w:type="spellEnd"/>
      <w:r>
        <w:t xml:space="preserve"> </w:t>
      </w:r>
    </w:p>
    <w:p w14:paraId="271D30B2" w14:textId="10060319" w:rsidR="009E24B3" w:rsidRDefault="009E24B3" w:rsidP="009E24B3">
      <w:pPr>
        <w:pStyle w:val="ListParagraph"/>
        <w:numPr>
          <w:ilvl w:val="0"/>
          <w:numId w:val="3"/>
        </w:numPr>
      </w:pPr>
      <w:r>
        <w:t>An Ideology that idealizes and advocates a fusion of American civic life with a particular type of Christianity and culture…includes assumptions of nationalism, white supremacy, patriarchy and heteronormativity, along with divine sanction for authoritarian control and militarism. A. Whitehead, S. Perry</w:t>
      </w:r>
    </w:p>
    <w:p w14:paraId="24897284" w14:textId="74EBD573" w:rsidR="009E24B3" w:rsidRDefault="009E24B3" w:rsidP="009E24B3">
      <w:pPr>
        <w:pStyle w:val="ListParagraph"/>
        <w:numPr>
          <w:ilvl w:val="0"/>
          <w:numId w:val="3"/>
        </w:numPr>
      </w:pPr>
      <w:r>
        <w:t>To define the U.S. as a native white protestant nation and exclude all others: Catholics, African Americans, Indigenous peoples, Immigrants, Jews, and Muslims, etc. David Scott UMC</w:t>
      </w:r>
    </w:p>
    <w:p w14:paraId="43C8D89F" w14:textId="14AD92BD" w:rsidR="009E24B3" w:rsidRDefault="009E24B3" w:rsidP="009E24B3">
      <w:pPr>
        <w:pStyle w:val="ListParagraph"/>
        <w:numPr>
          <w:ilvl w:val="0"/>
          <w:numId w:val="3"/>
        </w:numPr>
      </w:pPr>
      <w:r>
        <w:t>A</w:t>
      </w:r>
      <w:r w:rsidRPr="009E24B3">
        <w:t>sserts that there is something identifiable as an American “nation,” distinct from other nations; that American nationhood is and should remain defined by Christianity or Christian cultural norms, and that the American people and their government should actively work to defend, sustain, and cultivate America’s Christian culture, heritage, and values.</w:t>
      </w:r>
      <w:r>
        <w:t xml:space="preserve"> Paul Miller, Georgetown University </w:t>
      </w:r>
    </w:p>
    <w:p w14:paraId="6CB0B44E" w14:textId="77777777" w:rsidR="00094639" w:rsidRDefault="00094639" w:rsidP="00094639">
      <w:pPr>
        <w:pStyle w:val="ListParagraph"/>
        <w:ind w:left="1080"/>
      </w:pPr>
    </w:p>
    <w:p w14:paraId="34426ACF" w14:textId="4FADDFA2" w:rsidR="00094639" w:rsidRDefault="00094639" w:rsidP="00094639">
      <w:pPr>
        <w:pStyle w:val="ListParagraph"/>
        <w:numPr>
          <w:ilvl w:val="0"/>
          <w:numId w:val="1"/>
        </w:numPr>
      </w:pPr>
      <w:r>
        <w:t xml:space="preserve">In Favor of Christian Nationalism </w:t>
      </w:r>
    </w:p>
    <w:p w14:paraId="47E45679" w14:textId="1C353ECB" w:rsidR="00094639" w:rsidRDefault="00094639" w:rsidP="00094639">
      <w:pPr>
        <w:pStyle w:val="ListParagraph"/>
      </w:pPr>
      <w:r>
        <w:t>Mere Christendom – Doug Wilson</w:t>
      </w:r>
    </w:p>
    <w:p w14:paraId="1837DE82" w14:textId="41AB6ED3" w:rsidR="00094639" w:rsidRDefault="00094639" w:rsidP="00094639">
      <w:pPr>
        <w:pStyle w:val="ListParagraph"/>
      </w:pPr>
      <w:r>
        <w:t xml:space="preserve">The Case for Christian Nationalism – Steven Wolfe </w:t>
      </w:r>
    </w:p>
    <w:p w14:paraId="434327D6" w14:textId="15E74F61" w:rsidR="00094639" w:rsidRDefault="00094639" w:rsidP="00094639">
      <w:pPr>
        <w:pStyle w:val="ListParagraph"/>
      </w:pPr>
      <w:r>
        <w:t xml:space="preserve">Christian Nationalism, A Biblical Guide </w:t>
      </w:r>
      <w:r w:rsidR="00385023">
        <w:t xml:space="preserve">– Andrew Torba, Andrew </w:t>
      </w:r>
      <w:proofErr w:type="spellStart"/>
      <w:r w:rsidR="00385023">
        <w:t>Isker</w:t>
      </w:r>
      <w:proofErr w:type="spellEnd"/>
      <w:r w:rsidR="00385023">
        <w:t xml:space="preserve"> </w:t>
      </w:r>
    </w:p>
    <w:p w14:paraId="5D90302A" w14:textId="683DEA90" w:rsidR="009E24B3" w:rsidRDefault="009E24B3" w:rsidP="009E24B3">
      <w:pPr>
        <w:pStyle w:val="ListParagraph"/>
        <w:numPr>
          <w:ilvl w:val="0"/>
          <w:numId w:val="1"/>
        </w:numPr>
      </w:pPr>
      <w:r>
        <w:t xml:space="preserve">Necessary, Inescapable and </w:t>
      </w:r>
      <w:r w:rsidR="00094639">
        <w:t xml:space="preserve">answerable questions. </w:t>
      </w:r>
    </w:p>
    <w:p w14:paraId="3A9193F3" w14:textId="3A4042F6" w:rsidR="00094639" w:rsidRDefault="00094639" w:rsidP="00094639">
      <w:pPr>
        <w:pStyle w:val="ListParagraph"/>
      </w:pPr>
      <w:r>
        <w:t xml:space="preserve">Rom. 13:1-7 </w:t>
      </w:r>
    </w:p>
    <w:p w14:paraId="4725FF51" w14:textId="0FC55859" w:rsidR="00094639" w:rsidRDefault="00094639" w:rsidP="00094639">
      <w:pPr>
        <w:pStyle w:val="ListParagraph"/>
        <w:numPr>
          <w:ilvl w:val="0"/>
          <w:numId w:val="4"/>
        </w:numPr>
      </w:pPr>
      <w:r>
        <w:t>Should Civil Authorities officially recognize that they are servants of God? (v1, v4)</w:t>
      </w:r>
    </w:p>
    <w:p w14:paraId="0E45A3D7" w14:textId="055D88D4" w:rsidR="00094639" w:rsidRDefault="00094639" w:rsidP="00094639">
      <w:pPr>
        <w:pStyle w:val="ListParagraph"/>
        <w:numPr>
          <w:ilvl w:val="0"/>
          <w:numId w:val="4"/>
        </w:numPr>
      </w:pPr>
      <w:r>
        <w:t xml:space="preserve">What standard should govern the Civil Authority in decerning good and evil? (v3, v4) </w:t>
      </w:r>
    </w:p>
    <w:p w14:paraId="526776FE" w14:textId="44595493" w:rsidR="00094639" w:rsidRDefault="00094639" w:rsidP="00094639">
      <w:pPr>
        <w:pStyle w:val="ListParagraph"/>
        <w:numPr>
          <w:ilvl w:val="0"/>
          <w:numId w:val="4"/>
        </w:numPr>
      </w:pPr>
      <w:r>
        <w:t xml:space="preserve">What standard should govern the Civil authority in discerning justice regarding wrath/punishment? </w:t>
      </w:r>
      <w:proofErr w:type="gramStart"/>
      <w:r>
        <w:t>v4</w:t>
      </w:r>
      <w:proofErr w:type="gramEnd"/>
    </w:p>
    <w:sectPr w:rsidR="0009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F3F"/>
    <w:multiLevelType w:val="hybridMultilevel"/>
    <w:tmpl w:val="CE8C7B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94EA3"/>
    <w:multiLevelType w:val="hybridMultilevel"/>
    <w:tmpl w:val="4F2824B2"/>
    <w:lvl w:ilvl="0" w:tplc="29A60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823231"/>
    <w:multiLevelType w:val="hybridMultilevel"/>
    <w:tmpl w:val="F8F8C8D2"/>
    <w:lvl w:ilvl="0" w:tplc="3FA4D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F39FE"/>
    <w:multiLevelType w:val="hybridMultilevel"/>
    <w:tmpl w:val="B2867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172900">
    <w:abstractNumId w:val="3"/>
  </w:num>
  <w:num w:numId="2" w16cid:durableId="1871145931">
    <w:abstractNumId w:val="2"/>
  </w:num>
  <w:num w:numId="3" w16cid:durableId="1292714462">
    <w:abstractNumId w:val="1"/>
  </w:num>
  <w:num w:numId="4" w16cid:durableId="73231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57"/>
    <w:rsid w:val="00041272"/>
    <w:rsid w:val="00094639"/>
    <w:rsid w:val="00385023"/>
    <w:rsid w:val="00921657"/>
    <w:rsid w:val="009E24B3"/>
    <w:rsid w:val="00A17701"/>
    <w:rsid w:val="00B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58CE"/>
  <w15:chartTrackingRefBased/>
  <w15:docId w15:val="{5BDD5B7C-5D77-4368-BEDA-2F244663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2024-01-14T01:16:00Z</dcterms:created>
  <dcterms:modified xsi:type="dcterms:W3CDTF">2024-01-14T01:48:00Z</dcterms:modified>
</cp:coreProperties>
</file>